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68F48" w14:textId="2F2270D2" w:rsidR="00922CA7" w:rsidRPr="00922CA7" w:rsidRDefault="00922CA7" w:rsidP="00922CA7">
      <w:pPr>
        <w:rPr>
          <w:b/>
        </w:rPr>
      </w:pPr>
      <w:r w:rsidRPr="00922CA7">
        <w:rPr>
          <w:b/>
        </w:rPr>
        <w:t>Edge Hill Religious Education Summer School 202</w:t>
      </w:r>
      <w:r w:rsidR="00C96EB2">
        <w:rPr>
          <w:b/>
        </w:rPr>
        <w:t>2</w:t>
      </w:r>
    </w:p>
    <w:p w14:paraId="66539259" w14:textId="77777777" w:rsidR="00922CA7" w:rsidRPr="00922CA7" w:rsidRDefault="00922CA7" w:rsidP="00922CA7">
      <w:pPr>
        <w:rPr>
          <w:b/>
        </w:rPr>
      </w:pPr>
      <w:r w:rsidRPr="00922CA7">
        <w:rPr>
          <w:b/>
        </w:rPr>
        <w:t>Karen Steele</w:t>
      </w:r>
    </w:p>
    <w:p w14:paraId="2F224E54" w14:textId="5C828919" w:rsidR="00922CA7" w:rsidRPr="00922CA7" w:rsidRDefault="00922CA7" w:rsidP="00F12549">
      <w:pPr>
        <w:pStyle w:val="Title"/>
      </w:pPr>
      <w:r w:rsidRPr="550C3830">
        <w:t>Intellectual Humility</w:t>
      </w:r>
      <w:r w:rsidR="0944F4FE" w:rsidRPr="550C3830">
        <w:t xml:space="preserve"> &amp; Religious Education</w:t>
      </w:r>
    </w:p>
    <w:p w14:paraId="5223B8DE" w14:textId="77777777" w:rsidR="00922CA7" w:rsidRPr="00440B06" w:rsidRDefault="00922CA7" w:rsidP="00440B06">
      <w:pPr>
        <w:pStyle w:val="Heading1"/>
      </w:pPr>
      <w:r w:rsidRPr="00440B06">
        <w:t>Why Intellectual humility?</w:t>
      </w:r>
    </w:p>
    <w:p w14:paraId="78BF0500" w14:textId="492C2A77" w:rsidR="00922CA7" w:rsidRPr="00066187" w:rsidRDefault="4CB2FEA2" w:rsidP="00922CA7">
      <w:r>
        <w:t>I chose to investigate</w:t>
      </w:r>
      <w:r w:rsidR="00922CA7">
        <w:t xml:space="preserve"> intellectual humility </w:t>
      </w:r>
      <w:r w:rsidR="002C724F">
        <w:t xml:space="preserve">primarily </w:t>
      </w:r>
      <w:r w:rsidR="04F14D70">
        <w:t>because of</w:t>
      </w:r>
      <w:r w:rsidR="002C724F">
        <w:t xml:space="preserve"> c</w:t>
      </w:r>
      <w:r w:rsidR="00922CA7">
        <w:t>oncern</w:t>
      </w:r>
      <w:r w:rsidR="00251938">
        <w:t xml:space="preserve"> </w:t>
      </w:r>
      <w:r w:rsidR="00922CA7">
        <w:t xml:space="preserve">about the current state of </w:t>
      </w:r>
      <w:r w:rsidR="00785173">
        <w:t xml:space="preserve">public </w:t>
      </w:r>
      <w:r w:rsidR="00922CA7">
        <w:t xml:space="preserve">political and social discourse and the influence this has on our children. </w:t>
      </w:r>
      <w:r w:rsidR="6FF27D3A">
        <w:t>Additionally, t</w:t>
      </w:r>
      <w:r w:rsidR="003162DE">
        <w:t>here has been</w:t>
      </w:r>
      <w:r w:rsidR="00922CA7">
        <w:t xml:space="preserve"> a renewed interest in intellectual humility in the fields of philosophy and psychology, and it is a term I have heard </w:t>
      </w:r>
      <w:r w:rsidR="00A823DC">
        <w:t xml:space="preserve">recently </w:t>
      </w:r>
      <w:r w:rsidR="00922CA7">
        <w:t>from a number of academics in the RE world</w:t>
      </w:r>
      <w:r w:rsidR="00852752">
        <w:t xml:space="preserve">. For example, when discussing the concept of personal knowledge in RE, </w:t>
      </w:r>
      <w:r w:rsidR="00922CA7">
        <w:t>Trevor Cooling</w:t>
      </w:r>
      <w:r w:rsidR="00A823DC">
        <w:t xml:space="preserve"> (2022)</w:t>
      </w:r>
      <w:r w:rsidR="00852752">
        <w:t xml:space="preserve"> said: ‘[it] should</w:t>
      </w:r>
      <w:r w:rsidR="00477341">
        <w:t xml:space="preserve"> </w:t>
      </w:r>
      <w:r w:rsidR="00852752">
        <w:t>be the product of informed judgement</w:t>
      </w:r>
      <w:r w:rsidR="00477341">
        <w:t xml:space="preserve"> and it values the virtue of intellectual humility’</w:t>
      </w:r>
      <w:r w:rsidR="00A823DC">
        <w:t xml:space="preserve">. </w:t>
      </w:r>
      <w:r w:rsidR="00922CA7">
        <w:t xml:space="preserve">I also had in mind a </w:t>
      </w:r>
      <w:r w:rsidR="002C724F">
        <w:t xml:space="preserve">recent </w:t>
      </w:r>
      <w:r w:rsidR="00922CA7">
        <w:t>conversation with a Year 11</w:t>
      </w:r>
      <w:r w:rsidR="00C4097E">
        <w:t xml:space="preserve"> student</w:t>
      </w:r>
      <w:r w:rsidR="00727071">
        <w:t>. W</w:t>
      </w:r>
      <w:r w:rsidR="00922CA7">
        <w:t xml:space="preserve">e were </w:t>
      </w:r>
      <w:r w:rsidR="6AAA566C">
        <w:t xml:space="preserve">learning about </w:t>
      </w:r>
      <w:r w:rsidR="00922CA7">
        <w:t>debating as part of non-examined KS4 RE. She asked me why debating was so a</w:t>
      </w:r>
      <w:r w:rsidR="009E38DC">
        <w:t>dversarial</w:t>
      </w:r>
      <w:r w:rsidR="00922CA7">
        <w:t xml:space="preserve"> and pointed </w:t>
      </w:r>
      <w:r w:rsidR="00727071">
        <w:t>to</w:t>
      </w:r>
      <w:r w:rsidR="00922CA7">
        <w:t xml:space="preserve"> the language we use: </w:t>
      </w:r>
      <w:r w:rsidR="00251938">
        <w:t>opponent</w:t>
      </w:r>
      <w:r w:rsidR="00922CA7">
        <w:t>, defeat</w:t>
      </w:r>
      <w:r w:rsidR="009E38DC">
        <w:t xml:space="preserve">, </w:t>
      </w:r>
      <w:r w:rsidR="00922CA7">
        <w:t xml:space="preserve">rebuttal etc. </w:t>
      </w:r>
      <w:r w:rsidR="002C724F">
        <w:t xml:space="preserve">This developed into a </w:t>
      </w:r>
      <w:r w:rsidR="00C4097E">
        <w:t>whole-</w:t>
      </w:r>
      <w:r w:rsidR="002C724F">
        <w:t xml:space="preserve">class discussion about gender, </w:t>
      </w:r>
      <w:r w:rsidR="00C4097E">
        <w:t xml:space="preserve">social </w:t>
      </w:r>
      <w:r w:rsidR="002C724F">
        <w:t>class and politics. It</w:t>
      </w:r>
      <w:r w:rsidR="00922CA7">
        <w:t xml:space="preserve"> got me thinking</w:t>
      </w:r>
      <w:r w:rsidR="00C4097E">
        <w:t>: d</w:t>
      </w:r>
      <w:r w:rsidR="00922CA7">
        <w:t xml:space="preserve">oes my classroom encourage intellectual humility and should it? </w:t>
      </w:r>
    </w:p>
    <w:p w14:paraId="532FCEE1" w14:textId="672EC490" w:rsidR="00922CA7" w:rsidRDefault="00251938" w:rsidP="00922CA7">
      <w:r>
        <w:t>I used the opportunity given to me by Edge Hill University to research, discuss and think more deeply about intellectual humility and the role i</w:t>
      </w:r>
      <w:r w:rsidR="00C4097E">
        <w:t>t</w:t>
      </w:r>
      <w:r>
        <w:t xml:space="preserve"> might play in RE. Below are some of the things I learnt and thought about</w:t>
      </w:r>
      <w:r w:rsidR="00066187">
        <w:t>.</w:t>
      </w:r>
    </w:p>
    <w:p w14:paraId="6C206D92" w14:textId="77777777" w:rsidR="00EB6BB8" w:rsidRDefault="00EB6BB8" w:rsidP="00440B06">
      <w:pPr>
        <w:pStyle w:val="Heading1"/>
      </w:pPr>
      <w:r w:rsidRPr="00EB6BB8">
        <w:t>What is intellectual humility?</w:t>
      </w:r>
    </w:p>
    <w:p w14:paraId="33186018" w14:textId="0837AEE5" w:rsidR="002C724F" w:rsidRDefault="00727071" w:rsidP="00922CA7">
      <w:r>
        <w:t xml:space="preserve">A fantastic introduction to the concept is a short film called </w:t>
      </w:r>
      <w:r w:rsidR="009E38DC" w:rsidRPr="550C3830">
        <w:rPr>
          <w:i/>
          <w:iCs/>
        </w:rPr>
        <w:t xml:space="preserve">The Joy of Being </w:t>
      </w:r>
      <w:r w:rsidRPr="550C3830">
        <w:rPr>
          <w:i/>
          <w:iCs/>
        </w:rPr>
        <w:t>W</w:t>
      </w:r>
      <w:r w:rsidR="009E38DC" w:rsidRPr="550C3830">
        <w:rPr>
          <w:i/>
          <w:iCs/>
        </w:rPr>
        <w:t>rong</w:t>
      </w:r>
      <w:r w:rsidR="009E38DC">
        <w:t xml:space="preserve"> </w:t>
      </w:r>
      <w:r>
        <w:t xml:space="preserve">produced </w:t>
      </w:r>
      <w:r w:rsidR="009E38DC">
        <w:t xml:space="preserve">by </w:t>
      </w:r>
      <w:r>
        <w:t xml:space="preserve">the </w:t>
      </w:r>
      <w:r w:rsidR="009E38DC">
        <w:t xml:space="preserve">John Templeton Foundation. </w:t>
      </w:r>
      <w:r>
        <w:t xml:space="preserve">Church &amp; Samuelson (2017) devote a chapter to defining it in their book </w:t>
      </w:r>
      <w:r w:rsidRPr="550C3830">
        <w:rPr>
          <w:i/>
          <w:iCs/>
        </w:rPr>
        <w:t>Intellectual Humility</w:t>
      </w:r>
      <w:r>
        <w:t>. They argue for a doxastic view of intellectual humility, meaning that we should view it as a virtuous mean where the individual neither overly values their beliefs (intellectual arrogance), nor undervalues them (intellectual diffidence): ‘[</w:t>
      </w:r>
      <w:proofErr w:type="spellStart"/>
      <w:r>
        <w:t>i</w:t>
      </w:r>
      <w:proofErr w:type="spellEnd"/>
      <w:r>
        <w:t>]</w:t>
      </w:r>
      <w:proofErr w:type="spellStart"/>
      <w:r>
        <w:t>nstead</w:t>
      </w:r>
      <w:proofErr w:type="spellEnd"/>
      <w:r>
        <w:t>, she values her beliefs, their epistemic status</w:t>
      </w:r>
      <w:r w:rsidR="00E34A79">
        <w:t xml:space="preserve">, and her intellectual abilities as she ought’ (Church &amp; Samuelson, 2017, page 7). </w:t>
      </w:r>
    </w:p>
    <w:p w14:paraId="78E84ED6" w14:textId="3B0C2850" w:rsidR="009E34A3" w:rsidRDefault="009E34A3" w:rsidP="00922CA7">
      <w:r>
        <w:t xml:space="preserve">Cognitive </w:t>
      </w:r>
      <w:r w:rsidR="0018234C">
        <w:t>s</w:t>
      </w:r>
      <w:r>
        <w:t xml:space="preserve">cience </w:t>
      </w:r>
      <w:r w:rsidR="0F542409">
        <w:t>provide</w:t>
      </w:r>
      <w:r w:rsidR="0018234C">
        <w:t>s</w:t>
      </w:r>
      <w:r w:rsidR="0F542409">
        <w:t xml:space="preserve"> </w:t>
      </w:r>
      <w:r>
        <w:t xml:space="preserve">some challenging </w:t>
      </w:r>
      <w:r w:rsidR="2203B513">
        <w:t>theories</w:t>
      </w:r>
      <w:r>
        <w:t xml:space="preserve"> about how the mind works and how we learn. It appears to be much less straightforward tha</w:t>
      </w:r>
      <w:r w:rsidR="00BA194F">
        <w:t xml:space="preserve">n </w:t>
      </w:r>
      <w:r>
        <w:t>we might have thought. We have biases, often hold contradictory beliefs and we have blind spots.</w:t>
      </w:r>
      <w:r w:rsidR="757D5B33">
        <w:t xml:space="preserve"> An example is the Dunning-Kruger effect, a claimed cognitive bias where </w:t>
      </w:r>
      <w:r w:rsidR="1C7384AF">
        <w:t xml:space="preserve">the least knowledgeable are more likely to overestimate their knowledge and ability. </w:t>
      </w:r>
      <w:r>
        <w:t xml:space="preserve">Intellectual humility </w:t>
      </w:r>
      <w:r w:rsidR="68C4325F">
        <w:t>assumes that we are prone to getting it wrong</w:t>
      </w:r>
      <w:r>
        <w:t xml:space="preserve"> and encourages us to challenge these inbuilt faults in our thinking. </w:t>
      </w:r>
    </w:p>
    <w:p w14:paraId="492B3B7B" w14:textId="4BEA3DD0" w:rsidR="00EB6BB8" w:rsidRDefault="00E34A79" w:rsidP="00922CA7">
      <w:r>
        <w:t>Discussion about the origins of the concept</w:t>
      </w:r>
      <w:r w:rsidR="00BA194F">
        <w:t xml:space="preserve"> of intellectual humility</w:t>
      </w:r>
      <w:r>
        <w:t xml:space="preserve"> include</w:t>
      </w:r>
      <w:r w:rsidR="00BA194F">
        <w:t>s</w:t>
      </w:r>
      <w:r>
        <w:t xml:space="preserve"> many of the great names in our subject. Socrates’ refusal to make any claims to knowledge, Aristotle’s virtue theory and </w:t>
      </w:r>
      <w:proofErr w:type="spellStart"/>
      <w:r>
        <w:t>Decartes</w:t>
      </w:r>
      <w:proofErr w:type="spellEnd"/>
      <w:r>
        <w:t xml:space="preserve">’ extreme scepticism </w:t>
      </w:r>
      <w:r w:rsidR="0018234C">
        <w:t xml:space="preserve">can </w:t>
      </w:r>
      <w:r>
        <w:t xml:space="preserve">all be seen as forms of intellectual humility. St Paul talked about how we see through a mirror dimly (1 Corinthians 13:12) and St Augustine viewed humility as the foundation of all other virtues. Wittgenstein famously said that nothing is so difficult as not deceiving oneself. It seems there is a rich vein of intellectual humility running through the disciplines associated with RE (although one might question the extent to which the virtue was always practised by those named). </w:t>
      </w:r>
    </w:p>
    <w:p w14:paraId="166307D8" w14:textId="4B61AC51" w:rsidR="002009C9" w:rsidRDefault="002009C9" w:rsidP="00922CA7">
      <w:proofErr w:type="spellStart"/>
      <w:r>
        <w:lastRenderedPageBreak/>
        <w:t>Volf</w:t>
      </w:r>
      <w:proofErr w:type="spellEnd"/>
      <w:r>
        <w:t xml:space="preserve"> (cited by Hook &amp; Davis</w:t>
      </w:r>
      <w:r w:rsidR="00A823DC">
        <w:t>, 2018, page 222</w:t>
      </w:r>
      <w:r>
        <w:t>) talks about intellectual humility as a process of developing ‘binocular vision’ by moving back and forth between one’s own perspective and that of another</w:t>
      </w:r>
      <w:r w:rsidR="00CD3A8D">
        <w:t>: ‘intellectually humble people deeply value ongoing</w:t>
      </w:r>
      <w:r w:rsidR="00ED7FEF">
        <w:t xml:space="preserve"> conversations with people holding different convictions, because this is the only way to challenge one’s own blind spots’. </w:t>
      </w:r>
      <w:r w:rsidR="00A823DC">
        <w:t>T</w:t>
      </w:r>
      <w:r w:rsidR="00ED7FEF">
        <w:t xml:space="preserve">here are </w:t>
      </w:r>
      <w:r w:rsidR="00A823DC">
        <w:t xml:space="preserve">many </w:t>
      </w:r>
      <w:r w:rsidR="00ED7FEF">
        <w:t>connections here with approaches used in RE: Worldviews, Critical Religious Education</w:t>
      </w:r>
      <w:r w:rsidR="20D2FFF8">
        <w:t xml:space="preserve"> </w:t>
      </w:r>
      <w:r w:rsidR="00ED7FEF">
        <w:t xml:space="preserve">and  Philosophy for Children (P4C) to name a few. </w:t>
      </w:r>
    </w:p>
    <w:p w14:paraId="1A95B175" w14:textId="77777777" w:rsidR="00922CA7" w:rsidRPr="005B2FEC" w:rsidRDefault="00922CA7" w:rsidP="00440B06">
      <w:pPr>
        <w:pStyle w:val="Heading1"/>
      </w:pPr>
      <w:r w:rsidRPr="005B2FEC">
        <w:t xml:space="preserve">Characteristics of </w:t>
      </w:r>
      <w:r w:rsidR="00251938">
        <w:t>an intellectually humble</w:t>
      </w:r>
      <w:r w:rsidRPr="005B2FEC">
        <w:t xml:space="preserve"> person</w:t>
      </w:r>
    </w:p>
    <w:p w14:paraId="7BC58BD3" w14:textId="281D41DA" w:rsidR="00922CA7" w:rsidRDefault="00922CA7" w:rsidP="00922CA7">
      <w:r>
        <w:t>The</w:t>
      </w:r>
      <w:r w:rsidR="00EB6BB8">
        <w:t>re are many possible characteristics to consider, but in general, the</w:t>
      </w:r>
      <w:r>
        <w:t xml:space="preserve"> intellectually humble person </w:t>
      </w:r>
      <w:proofErr w:type="gramStart"/>
      <w:r>
        <w:t>is able to</w:t>
      </w:r>
      <w:proofErr w:type="gramEnd"/>
      <w:r>
        <w:t xml:space="preserve"> regulate</w:t>
      </w:r>
      <w:r w:rsidR="00EB6BB8">
        <w:t xml:space="preserve"> their </w:t>
      </w:r>
      <w:r>
        <w:t xml:space="preserve">concern for being right and is open to new information and pursuing and incorporating knowledge and truth from other sources, even when it is discrepant from one’s original position </w:t>
      </w:r>
      <w:r w:rsidRPr="00A823DC">
        <w:t>(Hook &amp; Davis</w:t>
      </w:r>
      <w:r w:rsidR="00A823DC" w:rsidRPr="00A823DC">
        <w:t>, 2018, page 220</w:t>
      </w:r>
      <w:r w:rsidRPr="00A823DC">
        <w:t>)</w:t>
      </w:r>
    </w:p>
    <w:p w14:paraId="649211F0" w14:textId="77777777" w:rsidR="00922CA7" w:rsidRDefault="00EB6BB8" w:rsidP="00922CA7">
      <w:r>
        <w:t>They tend to display the following:</w:t>
      </w:r>
    </w:p>
    <w:p w14:paraId="52C720CB" w14:textId="77777777" w:rsidR="00922CA7" w:rsidRDefault="00C4133F" w:rsidP="00645045">
      <w:pPr>
        <w:pStyle w:val="ListParagraph"/>
        <w:numPr>
          <w:ilvl w:val="0"/>
          <w:numId w:val="2"/>
        </w:numPr>
      </w:pPr>
      <w:r>
        <w:t xml:space="preserve">a </w:t>
      </w:r>
      <w:r w:rsidR="00EB6BB8">
        <w:t>w</w:t>
      </w:r>
      <w:r w:rsidR="00922CA7">
        <w:t>illingness to reconsider</w:t>
      </w:r>
    </w:p>
    <w:p w14:paraId="3C41E835" w14:textId="5637DF1F" w:rsidR="00922CA7" w:rsidRDefault="00A823DC" w:rsidP="00645045">
      <w:pPr>
        <w:pStyle w:val="ListParagraph"/>
        <w:numPr>
          <w:ilvl w:val="0"/>
          <w:numId w:val="2"/>
        </w:numPr>
      </w:pPr>
      <w:r>
        <w:t xml:space="preserve">are </w:t>
      </w:r>
      <w:r w:rsidR="00EB6BB8">
        <w:t>n</w:t>
      </w:r>
      <w:r w:rsidR="00922CA7">
        <w:t>ot defensive when challenged</w:t>
      </w:r>
    </w:p>
    <w:p w14:paraId="477618A3" w14:textId="77777777" w:rsidR="00922CA7" w:rsidRDefault="00EB6BB8" w:rsidP="00645045">
      <w:pPr>
        <w:pStyle w:val="ListParagraph"/>
        <w:numPr>
          <w:ilvl w:val="0"/>
          <w:numId w:val="2"/>
        </w:numPr>
      </w:pPr>
      <w:r>
        <w:t>s</w:t>
      </w:r>
      <w:r w:rsidR="00922CA7">
        <w:t>tri</w:t>
      </w:r>
      <w:r>
        <w:t>v</w:t>
      </w:r>
      <w:r w:rsidR="00C4133F">
        <w:t>e</w:t>
      </w:r>
      <w:r>
        <w:t xml:space="preserve"> </w:t>
      </w:r>
      <w:r w:rsidR="00922CA7">
        <w:t xml:space="preserve"> for accuracy</w:t>
      </w:r>
    </w:p>
    <w:p w14:paraId="189C07D3" w14:textId="77777777" w:rsidR="00922CA7" w:rsidRDefault="00EB6BB8" w:rsidP="00645045">
      <w:pPr>
        <w:pStyle w:val="ListParagraph"/>
        <w:numPr>
          <w:ilvl w:val="0"/>
          <w:numId w:val="2"/>
        </w:numPr>
      </w:pPr>
      <w:r>
        <w:t>a r</w:t>
      </w:r>
      <w:r w:rsidR="00922CA7">
        <w:t>ealistic outlook</w:t>
      </w:r>
    </w:p>
    <w:p w14:paraId="34E4DEA1" w14:textId="77777777" w:rsidR="00922CA7" w:rsidRDefault="00EB6BB8" w:rsidP="00645045">
      <w:pPr>
        <w:pStyle w:val="ListParagraph"/>
        <w:numPr>
          <w:ilvl w:val="0"/>
          <w:numId w:val="2"/>
        </w:numPr>
      </w:pPr>
      <w:r>
        <w:t>l</w:t>
      </w:r>
      <w:r w:rsidR="00922CA7">
        <w:t>ess self-important</w:t>
      </w:r>
    </w:p>
    <w:p w14:paraId="4B3D8A13" w14:textId="45D73B86" w:rsidR="00922CA7" w:rsidRDefault="00EB6BB8" w:rsidP="00645045">
      <w:pPr>
        <w:pStyle w:val="ListParagraph"/>
        <w:numPr>
          <w:ilvl w:val="0"/>
          <w:numId w:val="2"/>
        </w:numPr>
      </w:pPr>
      <w:r>
        <w:t>c</w:t>
      </w:r>
      <w:r w:rsidR="00922CA7">
        <w:t xml:space="preserve">orrect natural tendency to prioritise </w:t>
      </w:r>
      <w:r>
        <w:t>their</w:t>
      </w:r>
      <w:r w:rsidR="00922CA7">
        <w:t xml:space="preserve"> own needs</w:t>
      </w:r>
    </w:p>
    <w:p w14:paraId="12E6CE9A" w14:textId="573E844D" w:rsidR="00922CA7" w:rsidRDefault="00AF1235" w:rsidP="00645045">
      <w:pPr>
        <w:pStyle w:val="ListParagraph"/>
        <w:numPr>
          <w:ilvl w:val="0"/>
          <w:numId w:val="2"/>
        </w:numPr>
      </w:pPr>
      <w:r>
        <w:t xml:space="preserve">‘bend-but-not-break’ </w:t>
      </w:r>
      <w:r w:rsidR="00922CA7">
        <w:t>analogy</w:t>
      </w:r>
      <w:r w:rsidR="00EB6BB8">
        <w:t xml:space="preserve"> </w:t>
      </w:r>
      <w:r w:rsidR="00A823DC" w:rsidRPr="00AF1235">
        <w:t xml:space="preserve">(Hook &amp; Davis, 2018, page </w:t>
      </w:r>
      <w:r w:rsidRPr="00AF1235">
        <w:t>222)</w:t>
      </w:r>
      <w:r w:rsidR="00BA194F">
        <w:t>; t</w:t>
      </w:r>
      <w:r w:rsidRPr="00AF1235">
        <w:t xml:space="preserve">he </w:t>
      </w:r>
      <w:r w:rsidR="00BA194F">
        <w:t xml:space="preserve">palm </w:t>
      </w:r>
      <w:r w:rsidRPr="00AF1235">
        <w:t xml:space="preserve">tree might bend almost horizontal in a hurricane and never stand quite the same again, but </w:t>
      </w:r>
      <w:r w:rsidR="00BA194F">
        <w:t>it</w:t>
      </w:r>
      <w:r>
        <w:t xml:space="preserve"> almost never break</w:t>
      </w:r>
      <w:r w:rsidR="00BA194F">
        <w:t>s</w:t>
      </w:r>
    </w:p>
    <w:p w14:paraId="3B90994D" w14:textId="77777777" w:rsidR="00922CA7" w:rsidRPr="005B2FEC" w:rsidRDefault="00922CA7" w:rsidP="00440B06">
      <w:pPr>
        <w:pStyle w:val="Heading1"/>
      </w:pPr>
      <w:r w:rsidRPr="005B2FEC">
        <w:t>Role models</w:t>
      </w:r>
    </w:p>
    <w:p w14:paraId="3555F105" w14:textId="4B230EF6" w:rsidR="00EB6BB8" w:rsidRDefault="00EB6BB8" w:rsidP="00922CA7">
      <w:r>
        <w:t xml:space="preserve">I asked people </w:t>
      </w:r>
      <w:r w:rsidR="0019071B">
        <w:t>who</w:t>
      </w:r>
      <w:r>
        <w:t xml:space="preserve"> they thought w</w:t>
      </w:r>
      <w:r w:rsidR="0019071B">
        <w:t>as</w:t>
      </w:r>
      <w:r>
        <w:t xml:space="preserve"> intellectuality humble </w:t>
      </w:r>
      <w:r w:rsidR="0019071B">
        <w:t>and h</w:t>
      </w:r>
      <w:r>
        <w:t>ere are some of the names I was given</w:t>
      </w:r>
      <w:r w:rsidR="002C724F">
        <w:t xml:space="preserve">. </w:t>
      </w:r>
      <w:r w:rsidR="00C4133F">
        <w:t>It</w:t>
      </w:r>
      <w:r w:rsidR="002C724F">
        <w:t xml:space="preserve"> is not clear what they have in common</w:t>
      </w:r>
      <w:r w:rsidR="00AF1235">
        <w:t xml:space="preserve"> and people struggled to elaborate</w:t>
      </w:r>
      <w:r w:rsidR="002C724F">
        <w:t xml:space="preserve">. I did notice, however, that many come from scientific and journalistic backgrounds. </w:t>
      </w:r>
      <w:r w:rsidR="00AF1235">
        <w:t>Indeed, s</w:t>
      </w:r>
      <w:r w:rsidR="00C4133F">
        <w:t>ome of the literature I encountered made links between the scientific method and intellectual humility</w:t>
      </w:r>
      <w:r w:rsidR="00AF1235">
        <w:t>. This</w:t>
      </w:r>
      <w:r w:rsidR="00C4133F">
        <w:t xml:space="preserve"> is interesting for us to consider in RE, given that religion and science are often seen as being in opposition. </w:t>
      </w:r>
    </w:p>
    <w:p w14:paraId="3D0C22AF" w14:textId="77777777" w:rsidR="00922CA7" w:rsidRDefault="00922CA7" w:rsidP="00645045">
      <w:pPr>
        <w:pStyle w:val="ListParagraph"/>
        <w:numPr>
          <w:ilvl w:val="0"/>
          <w:numId w:val="3"/>
        </w:numPr>
      </w:pPr>
      <w:r>
        <w:t>Brian Cox</w:t>
      </w:r>
    </w:p>
    <w:p w14:paraId="159B738F" w14:textId="77777777" w:rsidR="00922CA7" w:rsidRDefault="00922CA7" w:rsidP="00645045">
      <w:pPr>
        <w:pStyle w:val="ListParagraph"/>
        <w:numPr>
          <w:ilvl w:val="0"/>
          <w:numId w:val="3"/>
        </w:numPr>
      </w:pPr>
      <w:r>
        <w:t>Mary Beard</w:t>
      </w:r>
    </w:p>
    <w:p w14:paraId="07AD0294" w14:textId="77777777" w:rsidR="00922CA7" w:rsidRDefault="00922CA7" w:rsidP="00645045">
      <w:pPr>
        <w:pStyle w:val="ListParagraph"/>
        <w:numPr>
          <w:ilvl w:val="0"/>
          <w:numId w:val="3"/>
        </w:numPr>
      </w:pPr>
      <w:r>
        <w:t xml:space="preserve">Jon </w:t>
      </w:r>
      <w:proofErr w:type="spellStart"/>
      <w:r>
        <w:t>Ronson</w:t>
      </w:r>
      <w:proofErr w:type="spellEnd"/>
    </w:p>
    <w:p w14:paraId="1348A223" w14:textId="77777777" w:rsidR="00922CA7" w:rsidRDefault="00922CA7" w:rsidP="00645045">
      <w:pPr>
        <w:pStyle w:val="ListParagraph"/>
        <w:numPr>
          <w:ilvl w:val="0"/>
          <w:numId w:val="3"/>
        </w:numPr>
      </w:pPr>
      <w:r>
        <w:t>Louis Theroux</w:t>
      </w:r>
    </w:p>
    <w:p w14:paraId="6480DF4C" w14:textId="77777777" w:rsidR="00922CA7" w:rsidRDefault="00922CA7" w:rsidP="00645045">
      <w:pPr>
        <w:pStyle w:val="ListParagraph"/>
        <w:numPr>
          <w:ilvl w:val="0"/>
          <w:numId w:val="3"/>
        </w:numPr>
      </w:pPr>
      <w:r>
        <w:t>Robert Beckford</w:t>
      </w:r>
    </w:p>
    <w:p w14:paraId="3F03447F" w14:textId="77777777" w:rsidR="00922CA7" w:rsidRDefault="00922CA7" w:rsidP="00645045">
      <w:pPr>
        <w:pStyle w:val="ListParagraph"/>
        <w:numPr>
          <w:ilvl w:val="0"/>
          <w:numId w:val="3"/>
        </w:numPr>
      </w:pPr>
      <w:r>
        <w:t>Natalie Haynes</w:t>
      </w:r>
    </w:p>
    <w:p w14:paraId="7B678676" w14:textId="77777777" w:rsidR="00922CA7" w:rsidRDefault="00922CA7" w:rsidP="00645045">
      <w:pPr>
        <w:pStyle w:val="ListParagraph"/>
        <w:numPr>
          <w:ilvl w:val="0"/>
          <w:numId w:val="3"/>
        </w:numPr>
      </w:pPr>
      <w:r>
        <w:t xml:space="preserve">David </w:t>
      </w:r>
      <w:proofErr w:type="spellStart"/>
      <w:r>
        <w:t>Olusoga</w:t>
      </w:r>
      <w:proofErr w:type="spellEnd"/>
    </w:p>
    <w:p w14:paraId="4D9E6443" w14:textId="77777777" w:rsidR="00922CA7" w:rsidRDefault="00922CA7" w:rsidP="00645045">
      <w:pPr>
        <w:pStyle w:val="ListParagraph"/>
        <w:numPr>
          <w:ilvl w:val="0"/>
          <w:numId w:val="3"/>
        </w:numPr>
      </w:pPr>
      <w:r>
        <w:t>David Attenborough</w:t>
      </w:r>
    </w:p>
    <w:p w14:paraId="507940DF" w14:textId="77777777" w:rsidR="00922CA7" w:rsidRDefault="00922CA7" w:rsidP="00645045">
      <w:pPr>
        <w:pStyle w:val="ListParagraph"/>
        <w:numPr>
          <w:ilvl w:val="0"/>
          <w:numId w:val="3"/>
        </w:numPr>
      </w:pPr>
      <w:r>
        <w:t>Brian May</w:t>
      </w:r>
    </w:p>
    <w:p w14:paraId="56BA7F61" w14:textId="77777777" w:rsidR="00922CA7" w:rsidRDefault="00922CA7" w:rsidP="00645045">
      <w:pPr>
        <w:pStyle w:val="ListParagraph"/>
        <w:numPr>
          <w:ilvl w:val="0"/>
          <w:numId w:val="3"/>
        </w:numPr>
      </w:pPr>
      <w:r>
        <w:t>Rory Stewart</w:t>
      </w:r>
    </w:p>
    <w:p w14:paraId="4BB59A4F" w14:textId="77777777" w:rsidR="00922CA7" w:rsidRDefault="00922CA7" w:rsidP="00645045">
      <w:pPr>
        <w:pStyle w:val="ListParagraph"/>
        <w:numPr>
          <w:ilvl w:val="0"/>
          <w:numId w:val="3"/>
        </w:numPr>
      </w:pPr>
      <w:r>
        <w:t>Al Murray</w:t>
      </w:r>
    </w:p>
    <w:p w14:paraId="10ED9C06" w14:textId="77777777" w:rsidR="00922CA7" w:rsidRDefault="00922CA7" w:rsidP="00645045">
      <w:pPr>
        <w:pStyle w:val="ListParagraph"/>
        <w:numPr>
          <w:ilvl w:val="0"/>
          <w:numId w:val="3"/>
        </w:numPr>
      </w:pPr>
      <w:r>
        <w:t>Dan Snow</w:t>
      </w:r>
    </w:p>
    <w:p w14:paraId="0687450F" w14:textId="6A9D4FF8" w:rsidR="002C724F" w:rsidRPr="00C4133F" w:rsidRDefault="00C4133F" w:rsidP="00922CA7">
      <w:r>
        <w:t xml:space="preserve">I wonder too, who might be seen as representing the alternative </w:t>
      </w:r>
      <w:r w:rsidR="00BA194F">
        <w:t xml:space="preserve">dispositions </w:t>
      </w:r>
      <w:r>
        <w:t>of intellectual diffidence or arrogance? I have a suspicion th</w:t>
      </w:r>
      <w:r w:rsidR="00785173">
        <w:t>at RE teachers</w:t>
      </w:r>
      <w:r>
        <w:t xml:space="preserve"> are drawn to those who are outspoken </w:t>
      </w:r>
      <w:r>
        <w:lastRenderedPageBreak/>
        <w:t>and overly confident</w:t>
      </w:r>
      <w:r w:rsidR="00F22D55">
        <w:t>,</w:t>
      </w:r>
      <w:r>
        <w:t xml:space="preserve"> in the interests of engaging our students. One of my colleagues </w:t>
      </w:r>
      <w:r w:rsidR="00F22D55">
        <w:t xml:space="preserve">at </w:t>
      </w:r>
      <w:r>
        <w:t xml:space="preserve">the </w:t>
      </w:r>
      <w:r w:rsidR="0C6E6D37">
        <w:t>s</w:t>
      </w:r>
      <w:r>
        <w:t xml:space="preserve">ummer </w:t>
      </w:r>
      <w:r w:rsidR="5EF2013C">
        <w:t>s</w:t>
      </w:r>
      <w:r>
        <w:t>chool, Dawn Cox</w:t>
      </w:r>
      <w:r w:rsidR="00C441A7">
        <w:t>,</w:t>
      </w:r>
      <w:r>
        <w:t xml:space="preserve"> coined the phrase ‘shock-jock RE’, something I think I have been guilty of. It raises questions for us about wh</w:t>
      </w:r>
      <w:r w:rsidR="00785173">
        <w:t xml:space="preserve">ich </w:t>
      </w:r>
      <w:r>
        <w:t>voice</w:t>
      </w:r>
      <w:r w:rsidR="00785173">
        <w:t xml:space="preserve">s </w:t>
      </w:r>
      <w:r>
        <w:t>we choose to represent in our classrooms</w:t>
      </w:r>
      <w:r w:rsidR="00785173">
        <w:t xml:space="preserve"> and what this models for our children</w:t>
      </w:r>
      <w:r w:rsidR="00F22D55">
        <w:t>.</w:t>
      </w:r>
    </w:p>
    <w:p w14:paraId="0E7110BE" w14:textId="77777777" w:rsidR="00922CA7" w:rsidRPr="002C724F" w:rsidRDefault="00922CA7" w:rsidP="00440B06">
      <w:pPr>
        <w:pStyle w:val="Heading1"/>
      </w:pPr>
      <w:r w:rsidRPr="002C724F">
        <w:t>Possible benefits of Intellectual Humility</w:t>
      </w:r>
    </w:p>
    <w:p w14:paraId="229BF6A8" w14:textId="2D2165FA" w:rsidR="00922CA7" w:rsidRDefault="00F22D55" w:rsidP="00922CA7">
      <w:r>
        <w:t>R</w:t>
      </w:r>
      <w:r w:rsidR="00922CA7">
        <w:t xml:space="preserve">esearch </w:t>
      </w:r>
      <w:r w:rsidR="00C4133F">
        <w:t>in this area is</w:t>
      </w:r>
      <w:r w:rsidR="00922CA7">
        <w:t xml:space="preserve"> tentative</w:t>
      </w:r>
      <w:r w:rsidR="00C4133F">
        <w:t>, but there are claims that intellectual humility m</w:t>
      </w:r>
      <w:r w:rsidR="00922CA7">
        <w:t xml:space="preserve">ay help </w:t>
      </w:r>
      <w:r w:rsidR="00C4133F">
        <w:t xml:space="preserve">well-being as it </w:t>
      </w:r>
      <w:r w:rsidR="00922CA7">
        <w:t>cultivate</w:t>
      </w:r>
      <w:r w:rsidR="00C4133F">
        <w:t>s</w:t>
      </w:r>
      <w:r w:rsidR="00922CA7">
        <w:t xml:space="preserve"> a reality-grounded view of oneself within </w:t>
      </w:r>
      <w:r w:rsidR="000066AC">
        <w:t>one</w:t>
      </w:r>
      <w:r w:rsidR="00785173">
        <w:t>’</w:t>
      </w:r>
      <w:r w:rsidR="000066AC">
        <w:t>s culture/</w:t>
      </w:r>
      <w:r w:rsidR="00922CA7">
        <w:t xml:space="preserve"> tradition that balances the good and bad</w:t>
      </w:r>
      <w:r w:rsidR="00853F8B">
        <w:t xml:space="preserve"> (Hook &amp; Davies)</w:t>
      </w:r>
      <w:r w:rsidR="000066AC">
        <w:t>. It allows us to a</w:t>
      </w:r>
      <w:r w:rsidR="00922CA7">
        <w:t>cknowledg</w:t>
      </w:r>
      <w:r w:rsidR="000066AC">
        <w:t>e</w:t>
      </w:r>
      <w:r w:rsidR="00922CA7">
        <w:t xml:space="preserve"> that we cannot have a complete </w:t>
      </w:r>
      <w:r w:rsidR="000066AC">
        <w:t xml:space="preserve">understanding and to be mindful of  our </w:t>
      </w:r>
      <w:r w:rsidR="00922CA7">
        <w:t>blind-spots</w:t>
      </w:r>
      <w:r w:rsidR="009B5D2A">
        <w:t>,</w:t>
      </w:r>
      <w:r w:rsidR="00922CA7">
        <w:t xml:space="preserve"> encourag</w:t>
      </w:r>
      <w:r w:rsidR="009B5D2A">
        <w:t>ing</w:t>
      </w:r>
      <w:r w:rsidR="00922CA7">
        <w:t xml:space="preserve"> us to address them</w:t>
      </w:r>
      <w:r w:rsidR="000066AC">
        <w:t>. It seems likely that being intellectually humble e</w:t>
      </w:r>
      <w:r w:rsidR="00922CA7">
        <w:t>ncourages dialogue, collaboration</w:t>
      </w:r>
      <w:r w:rsidR="000066AC">
        <w:t xml:space="preserve"> and </w:t>
      </w:r>
      <w:r w:rsidR="00922CA7">
        <w:t>reflection</w:t>
      </w:r>
      <w:r w:rsidR="000066AC">
        <w:t>, all of which could have significant p</w:t>
      </w:r>
      <w:r w:rsidR="00922CA7">
        <w:t xml:space="preserve">ersonal </w:t>
      </w:r>
      <w:r>
        <w:t>and</w:t>
      </w:r>
      <w:r w:rsidR="00922CA7">
        <w:t xml:space="preserve"> societal benefits</w:t>
      </w:r>
      <w:r w:rsidR="000066AC">
        <w:t>. From an RE teacher’s perspective, it could be a</w:t>
      </w:r>
      <w:r w:rsidR="00785173">
        <w:t xml:space="preserve"> powerful</w:t>
      </w:r>
      <w:r w:rsidR="00922CA7">
        <w:t xml:space="preserve"> tool </w:t>
      </w:r>
      <w:r w:rsidR="009B5D2A">
        <w:t>to improve</w:t>
      </w:r>
      <w:r w:rsidR="00922CA7">
        <w:t xml:space="preserve"> learning</w:t>
      </w:r>
      <w:r w:rsidR="009B5D2A">
        <w:t xml:space="preserve"> about</w:t>
      </w:r>
      <w:r w:rsidR="002C724F">
        <w:t xml:space="preserve"> and dealing with </w:t>
      </w:r>
      <w:r w:rsidR="000066AC">
        <w:t xml:space="preserve">the </w:t>
      </w:r>
      <w:r w:rsidR="002C724F">
        <w:t>controversy</w:t>
      </w:r>
      <w:r w:rsidR="000066AC">
        <w:t xml:space="preserve"> and disagreement inherent in our subject. </w:t>
      </w:r>
    </w:p>
    <w:p w14:paraId="54525642" w14:textId="4398A484" w:rsidR="00922CA7" w:rsidRDefault="000066AC" w:rsidP="00440B06">
      <w:pPr>
        <w:pStyle w:val="Heading1"/>
      </w:pPr>
      <w:r>
        <w:t xml:space="preserve">Dangers </w:t>
      </w:r>
      <w:r w:rsidR="009B5D2A">
        <w:t>of intellectual humility</w:t>
      </w:r>
    </w:p>
    <w:p w14:paraId="0F9275FD" w14:textId="2E9D5EA4" w:rsidR="009B5D2A" w:rsidRDefault="009B5D2A" w:rsidP="00922CA7">
      <w:r>
        <w:t xml:space="preserve">Intellectual humility is not without problems. </w:t>
      </w:r>
      <w:r w:rsidR="00ED7FEF">
        <w:t xml:space="preserve">Hook &amp; </w:t>
      </w:r>
      <w:r w:rsidR="00ED7FEF" w:rsidRPr="00AF1235">
        <w:t>Davis (</w:t>
      </w:r>
      <w:r w:rsidR="00AF1235" w:rsidRPr="00AF1235">
        <w:t>2018, page 221</w:t>
      </w:r>
      <w:r w:rsidR="00ED7FEF" w:rsidRPr="00AF1235">
        <w:t>) warn</w:t>
      </w:r>
      <w:r w:rsidR="00ED7FEF">
        <w:t xml:space="preserve"> ‘it may be costly psychologically, socially and spiritually’. </w:t>
      </w:r>
      <w:r>
        <w:t xml:space="preserve">From a psychological perspective, concerns have been expressed about the extreme anxiety that might result from the realisation that we know so little. From a philosophical viewpoint, it leads us to questions about relativism and truth claims. Does intellectual humility mean we must all accept </w:t>
      </w:r>
      <w:r w:rsidR="00842819">
        <w:t xml:space="preserve">other </w:t>
      </w:r>
      <w:r>
        <w:t xml:space="preserve">perspectives, even when they appear to  be wrong? How does intellectual humility relate to any ultimate reality? Does it require us to give up on ever knowing? What does it mean for those of us who come from communities where there are very strong claims to truth that an intellectually humble disposition would require us to question? </w:t>
      </w:r>
      <w:r w:rsidR="002009C9">
        <w:t xml:space="preserve">Hook </w:t>
      </w:r>
      <w:r w:rsidR="002009C9" w:rsidRPr="00AF1235">
        <w:t>&amp; Davis (</w:t>
      </w:r>
      <w:r w:rsidR="00AF1235" w:rsidRPr="00AF1235">
        <w:t>2018, page 220</w:t>
      </w:r>
      <w:r w:rsidR="002009C9" w:rsidRPr="00AF1235">
        <w:t>) use</w:t>
      </w:r>
      <w:r w:rsidR="002009C9">
        <w:t xml:space="preserve"> an</w:t>
      </w:r>
      <w:r w:rsidR="00AF1235">
        <w:t>other</w:t>
      </w:r>
      <w:r w:rsidR="002009C9">
        <w:t xml:space="preserve"> analogy</w:t>
      </w:r>
      <w:r w:rsidR="00AF1235">
        <w:t>, this time</w:t>
      </w:r>
      <w:r w:rsidR="002009C9">
        <w:t xml:space="preserve"> with the game of Jenga, where belief for many is ‘like a load-bearing block’</w:t>
      </w:r>
      <w:r w:rsidR="00C441A7">
        <w:t xml:space="preserve"> which, if moved, may cause a complete collapse</w:t>
      </w:r>
      <w:r w:rsidR="002009C9">
        <w:t xml:space="preserve">. </w:t>
      </w:r>
      <w:r w:rsidR="00C441A7">
        <w:t>H</w:t>
      </w:r>
      <w:r>
        <w:t xml:space="preserve">ow </w:t>
      </w:r>
      <w:r w:rsidR="00C441A7">
        <w:t>can</w:t>
      </w:r>
      <w:r>
        <w:t xml:space="preserve"> we handle this in the classroom? </w:t>
      </w:r>
    </w:p>
    <w:p w14:paraId="7CBCBA48" w14:textId="4B72E18F" w:rsidR="00922CA7" w:rsidRPr="005B2FEC" w:rsidRDefault="00922CA7" w:rsidP="00440B06">
      <w:pPr>
        <w:pStyle w:val="Heading1"/>
      </w:pPr>
      <w:r w:rsidRPr="550C3830">
        <w:t xml:space="preserve">Questions to consider </w:t>
      </w:r>
      <w:r w:rsidR="460E7F7A" w:rsidRPr="550C3830">
        <w:t xml:space="preserve">for </w:t>
      </w:r>
      <w:r w:rsidRPr="550C3830">
        <w:t xml:space="preserve">RE </w:t>
      </w:r>
    </w:p>
    <w:p w14:paraId="5BD1F829" w14:textId="67903575" w:rsidR="00785173" w:rsidRDefault="00785173" w:rsidP="00922CA7">
      <w:r>
        <w:t xml:space="preserve">All of this has </w:t>
      </w:r>
      <w:r w:rsidR="3810831D">
        <w:t xml:space="preserve">raised </w:t>
      </w:r>
      <w:r>
        <w:t>further questions. Here are a few of them:</w:t>
      </w:r>
    </w:p>
    <w:p w14:paraId="385A8682" w14:textId="76AE40B3" w:rsidR="00785173" w:rsidRDefault="00922CA7" w:rsidP="00922CA7">
      <w:pPr>
        <w:pStyle w:val="ListParagraph"/>
        <w:numPr>
          <w:ilvl w:val="0"/>
          <w:numId w:val="1"/>
        </w:numPr>
      </w:pPr>
      <w:r>
        <w:t xml:space="preserve">Do we want to encourage </w:t>
      </w:r>
      <w:r w:rsidR="00785173">
        <w:t>intellectual humility</w:t>
      </w:r>
      <w:r>
        <w:t xml:space="preserve"> in the RE classroom?</w:t>
      </w:r>
      <w:r w:rsidR="00785173">
        <w:t xml:space="preserve"> On the whole, my initial thinking is yes, we do and that a conscious consideration of the concept will help us to move closer to achieving it.</w:t>
      </w:r>
    </w:p>
    <w:p w14:paraId="0BD3C96D" w14:textId="66448375" w:rsidR="00785173" w:rsidRDefault="00922CA7" w:rsidP="00922CA7">
      <w:pPr>
        <w:pStyle w:val="ListParagraph"/>
        <w:numPr>
          <w:ilvl w:val="0"/>
          <w:numId w:val="1"/>
        </w:numPr>
      </w:pPr>
      <w:r>
        <w:t xml:space="preserve">How do we teachers model </w:t>
      </w:r>
      <w:r w:rsidR="00785173">
        <w:t>intellectual humility</w:t>
      </w:r>
      <w:r>
        <w:t>?</w:t>
      </w:r>
    </w:p>
    <w:p w14:paraId="0B8CF5D0" w14:textId="6D73FD16" w:rsidR="00785173" w:rsidRDefault="00785173" w:rsidP="00785173">
      <w:pPr>
        <w:pStyle w:val="ListParagraph"/>
        <w:numPr>
          <w:ilvl w:val="0"/>
          <w:numId w:val="1"/>
        </w:numPr>
      </w:pPr>
      <w:r>
        <w:t>What examples and role models are we presenting in the classroom and how do they encourage/discourage intellectual humility?</w:t>
      </w:r>
    </w:p>
    <w:p w14:paraId="1C578D23" w14:textId="719B92A2" w:rsidR="00785173" w:rsidRDefault="00922CA7" w:rsidP="00922CA7">
      <w:pPr>
        <w:pStyle w:val="ListParagraph"/>
        <w:numPr>
          <w:ilvl w:val="0"/>
          <w:numId w:val="1"/>
        </w:numPr>
      </w:pPr>
      <w:r>
        <w:t>What is the role of experts</w:t>
      </w:r>
      <w:r w:rsidR="0001456B">
        <w:t xml:space="preserve"> and ac</w:t>
      </w:r>
      <w:r w:rsidR="00853F8B">
        <w:t>a</w:t>
      </w:r>
      <w:r w:rsidR="0001456B">
        <w:t>demics</w:t>
      </w:r>
      <w:r w:rsidR="00785173">
        <w:t>?</w:t>
      </w:r>
    </w:p>
    <w:p w14:paraId="3F6CDD3B" w14:textId="3B1E1699" w:rsidR="00785173" w:rsidRDefault="00922CA7" w:rsidP="00922CA7">
      <w:pPr>
        <w:pStyle w:val="ListParagraph"/>
        <w:numPr>
          <w:ilvl w:val="0"/>
          <w:numId w:val="1"/>
        </w:numPr>
      </w:pPr>
      <w:r>
        <w:t xml:space="preserve">What dispositions do our use of language and </w:t>
      </w:r>
      <w:r w:rsidR="00785173">
        <w:t xml:space="preserve">choice of </w:t>
      </w:r>
      <w:r>
        <w:t xml:space="preserve">activity </w:t>
      </w:r>
      <w:r w:rsidR="00785173">
        <w:t xml:space="preserve">in the classroom </w:t>
      </w:r>
      <w:r>
        <w:t>foster?</w:t>
      </w:r>
    </w:p>
    <w:p w14:paraId="046B177E" w14:textId="15C1302D" w:rsidR="00785173" w:rsidRDefault="00922CA7" w:rsidP="00922CA7">
      <w:pPr>
        <w:pStyle w:val="ListParagraph"/>
        <w:numPr>
          <w:ilvl w:val="0"/>
          <w:numId w:val="1"/>
        </w:numPr>
      </w:pPr>
      <w:r>
        <w:t xml:space="preserve">How do our assessments foster/inhibit </w:t>
      </w:r>
      <w:r w:rsidR="00785173">
        <w:t>intellectual humility</w:t>
      </w:r>
      <w:r>
        <w:t>?</w:t>
      </w:r>
    </w:p>
    <w:p w14:paraId="2D903C12" w14:textId="5CAD8475" w:rsidR="00785173" w:rsidRDefault="00922CA7" w:rsidP="00922CA7">
      <w:pPr>
        <w:pStyle w:val="ListParagraph"/>
        <w:numPr>
          <w:ilvl w:val="0"/>
          <w:numId w:val="1"/>
        </w:numPr>
      </w:pPr>
      <w:r>
        <w:t xml:space="preserve">What can we do to minimise potential barriers to </w:t>
      </w:r>
      <w:r w:rsidR="00785173">
        <w:t>intellectual humility</w:t>
      </w:r>
      <w:r>
        <w:t>? e.g. creating a safe and secure environment where status is not challenged?</w:t>
      </w:r>
      <w:r w:rsidR="002009C9">
        <w:t xml:space="preserve"> Can cognitive science help us? </w:t>
      </w:r>
    </w:p>
    <w:p w14:paraId="7B0523FC" w14:textId="23A6D5A4" w:rsidR="00853F8B" w:rsidRDefault="00853F8B" w:rsidP="00922CA7">
      <w:pPr>
        <w:pStyle w:val="ListParagraph"/>
        <w:numPr>
          <w:ilvl w:val="0"/>
          <w:numId w:val="1"/>
        </w:numPr>
      </w:pPr>
      <w:r>
        <w:t>What is the relationship between intellectual humility and religious belief?</w:t>
      </w:r>
    </w:p>
    <w:p w14:paraId="525EC56D" w14:textId="5F3C8BB5" w:rsidR="00AF1235" w:rsidRDefault="00AF1235" w:rsidP="00922CA7">
      <w:pPr>
        <w:pStyle w:val="ListParagraph"/>
        <w:numPr>
          <w:ilvl w:val="0"/>
          <w:numId w:val="1"/>
        </w:numPr>
      </w:pPr>
      <w:r>
        <w:t xml:space="preserve">What is the connection between intellectual humility, science and religion? </w:t>
      </w:r>
    </w:p>
    <w:p w14:paraId="08921C9B" w14:textId="75F66780" w:rsidR="00785173" w:rsidRDefault="00922CA7" w:rsidP="00922CA7">
      <w:pPr>
        <w:pStyle w:val="ListParagraph"/>
        <w:numPr>
          <w:ilvl w:val="0"/>
          <w:numId w:val="1"/>
        </w:numPr>
      </w:pPr>
      <w:r>
        <w:t>How do we encourage a ‘binocular perspective’ (</w:t>
      </w:r>
      <w:proofErr w:type="spellStart"/>
      <w:r>
        <w:t>Volf</w:t>
      </w:r>
      <w:proofErr w:type="spellEnd"/>
      <w:r>
        <w:t>)?</w:t>
      </w:r>
      <w:r w:rsidR="00645045">
        <w:t xml:space="preserve"> </w:t>
      </w:r>
      <w:r>
        <w:t>Worldviews/</w:t>
      </w:r>
      <w:r w:rsidR="00645045">
        <w:t xml:space="preserve"> </w:t>
      </w:r>
      <w:r>
        <w:t>lenses/</w:t>
      </w:r>
      <w:r w:rsidR="00645045">
        <w:t xml:space="preserve"> </w:t>
      </w:r>
      <w:r>
        <w:t>dialogue/</w:t>
      </w:r>
      <w:r w:rsidR="00645045">
        <w:t xml:space="preserve"> </w:t>
      </w:r>
      <w:r>
        <w:t>reflexivity/</w:t>
      </w:r>
      <w:r w:rsidR="00645045">
        <w:t xml:space="preserve"> </w:t>
      </w:r>
      <w:r>
        <w:t>oracy</w:t>
      </w:r>
      <w:r w:rsidR="00645045">
        <w:t xml:space="preserve">/ </w:t>
      </w:r>
      <w:r w:rsidR="00785173">
        <w:t>P4C</w:t>
      </w:r>
      <w:r w:rsidR="00C441A7">
        <w:t>?</w:t>
      </w:r>
    </w:p>
    <w:p w14:paraId="60CB59EB" w14:textId="02E256DC" w:rsidR="00785173" w:rsidRDefault="00922CA7" w:rsidP="00922CA7">
      <w:pPr>
        <w:pStyle w:val="ListParagraph"/>
        <w:numPr>
          <w:ilvl w:val="0"/>
          <w:numId w:val="1"/>
        </w:numPr>
      </w:pPr>
      <w:r>
        <w:t xml:space="preserve">Should we teach </w:t>
      </w:r>
      <w:r w:rsidR="00645045">
        <w:t>intellectual humility</w:t>
      </w:r>
      <w:r>
        <w:t xml:space="preserve"> explicitly?</w:t>
      </w:r>
      <w:r w:rsidR="00645045">
        <w:t xml:space="preserve"> Can it be learnt? </w:t>
      </w:r>
    </w:p>
    <w:p w14:paraId="59EEEA13" w14:textId="4D81446A" w:rsidR="009E38DC" w:rsidRDefault="0052136A" w:rsidP="00922CA7">
      <w:pPr>
        <w:pStyle w:val="ListParagraph"/>
        <w:numPr>
          <w:ilvl w:val="0"/>
          <w:numId w:val="1"/>
        </w:numPr>
      </w:pPr>
      <w:r>
        <w:lastRenderedPageBreak/>
        <w:t xml:space="preserve">Can we/should we measure intellectual humility? </w:t>
      </w:r>
    </w:p>
    <w:p w14:paraId="3D96C706" w14:textId="77777777" w:rsidR="00922CA7" w:rsidRPr="005B2FEC" w:rsidRDefault="00922CA7" w:rsidP="00A74171">
      <w:pPr>
        <w:pStyle w:val="Heading1"/>
      </w:pPr>
      <w:r w:rsidRPr="005B2FEC">
        <w:t>Next steps</w:t>
      </w:r>
    </w:p>
    <w:p w14:paraId="232395DA" w14:textId="732A7A3C" w:rsidR="00922CA7" w:rsidRDefault="00785173" w:rsidP="00922CA7">
      <w:r>
        <w:t>I intend to continue to read, talk and think about intellectual humility</w:t>
      </w:r>
      <w:r w:rsidR="00C441A7">
        <w:t xml:space="preserve">. </w:t>
      </w:r>
      <w:r w:rsidR="00B42661">
        <w:t xml:space="preserve">There is a lot of research from a range of fields that could help develop our thinking on this. I hope to see the concept of intellectual humility continue to be present in discussions about the future of Religious Education and </w:t>
      </w:r>
      <w:r w:rsidR="00C441A7">
        <w:t xml:space="preserve">I would love to undertake some classroom-based research </w:t>
      </w:r>
      <w:r w:rsidR="00B42661">
        <w:t xml:space="preserve">to test some of these ideas. </w:t>
      </w:r>
    </w:p>
    <w:p w14:paraId="757773E8" w14:textId="77777777" w:rsidR="002009C9" w:rsidRDefault="002009C9" w:rsidP="00A74171">
      <w:pPr>
        <w:pStyle w:val="Heading1"/>
      </w:pPr>
      <w:r>
        <w:t>References</w:t>
      </w:r>
    </w:p>
    <w:p w14:paraId="2CC49C44" w14:textId="0B55579D" w:rsidR="009E38DC" w:rsidRPr="009E38DC" w:rsidRDefault="009E38DC">
      <w:pPr>
        <w:rPr>
          <w:i/>
        </w:rPr>
      </w:pPr>
      <w:r>
        <w:t>Church, I</w:t>
      </w:r>
      <w:r w:rsidR="00645045">
        <w:t xml:space="preserve"> </w:t>
      </w:r>
      <w:r>
        <w:t>M &amp; Samuelson, P</w:t>
      </w:r>
      <w:r w:rsidR="00645045">
        <w:t xml:space="preserve"> </w:t>
      </w:r>
      <w:r>
        <w:t>L</w:t>
      </w:r>
      <w:r w:rsidR="00645045">
        <w:t xml:space="preserve"> </w:t>
      </w:r>
      <w:r>
        <w:t>(2017</w:t>
      </w:r>
      <w:r w:rsidRPr="009E38DC">
        <w:rPr>
          <w:i/>
        </w:rPr>
        <w:t>) Intellectual Humility. An Introduction to the Philosophy and Science</w:t>
      </w:r>
    </w:p>
    <w:p w14:paraId="0DABAE3A" w14:textId="77777777" w:rsidR="009E38DC" w:rsidRDefault="009E38DC">
      <w:r>
        <w:t xml:space="preserve">Cooling, T (2022) </w:t>
      </w:r>
      <w:r w:rsidRPr="009E38DC">
        <w:rPr>
          <w:i/>
        </w:rPr>
        <w:t>Strictly RE</w:t>
      </w:r>
      <w:r>
        <w:t xml:space="preserve"> Keynote 1</w:t>
      </w:r>
    </w:p>
    <w:p w14:paraId="0E47B287" w14:textId="28838FDE" w:rsidR="00251938" w:rsidRDefault="00251938">
      <w:r>
        <w:t>Hook</w:t>
      </w:r>
      <w:r w:rsidR="009E34A3">
        <w:t>, J</w:t>
      </w:r>
      <w:r w:rsidR="00645045">
        <w:t xml:space="preserve"> </w:t>
      </w:r>
      <w:r w:rsidR="009E34A3">
        <w:t xml:space="preserve">N </w:t>
      </w:r>
      <w:r>
        <w:t>&amp; Davis</w:t>
      </w:r>
      <w:r w:rsidR="009E34A3">
        <w:t>, D</w:t>
      </w:r>
      <w:r w:rsidR="00645045">
        <w:t xml:space="preserve"> </w:t>
      </w:r>
      <w:r w:rsidR="009E34A3">
        <w:t>E (2018) in ‘Intellectual Humility and religious Belief; Part 1a: Intellectual Humility and Religion: A psychological Perspective’,  Journal of Psychology and Theology, Vol 46(4) 219-242</w:t>
      </w:r>
    </w:p>
    <w:p w14:paraId="6F989525" w14:textId="77777777" w:rsidR="009E38DC" w:rsidRDefault="009E38DC">
      <w:r>
        <w:t xml:space="preserve">John Templeton Foundation: </w:t>
      </w:r>
      <w:hyperlink r:id="rId8" w:history="1">
        <w:r w:rsidRPr="00CB5A27">
          <w:rPr>
            <w:rStyle w:val="Hyperlink"/>
          </w:rPr>
          <w:t>https://www.templeton.org/project/intellectual-humility</w:t>
        </w:r>
      </w:hyperlink>
      <w:r>
        <w:t xml:space="preserve"> </w:t>
      </w:r>
    </w:p>
    <w:sectPr w:rsidR="009E38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0129"/>
    <w:multiLevelType w:val="hybridMultilevel"/>
    <w:tmpl w:val="78140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0734F"/>
    <w:multiLevelType w:val="hybridMultilevel"/>
    <w:tmpl w:val="BF02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1B051E"/>
    <w:multiLevelType w:val="hybridMultilevel"/>
    <w:tmpl w:val="548E5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9294237">
    <w:abstractNumId w:val="2"/>
  </w:num>
  <w:num w:numId="2" w16cid:durableId="1697191874">
    <w:abstractNumId w:val="0"/>
  </w:num>
  <w:num w:numId="3" w16cid:durableId="1367218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A7"/>
    <w:rsid w:val="000066AC"/>
    <w:rsid w:val="0001456B"/>
    <w:rsid w:val="00066187"/>
    <w:rsid w:val="000B6658"/>
    <w:rsid w:val="00136066"/>
    <w:rsid w:val="0014602E"/>
    <w:rsid w:val="0018234C"/>
    <w:rsid w:val="0019071B"/>
    <w:rsid w:val="002009C9"/>
    <w:rsid w:val="00251938"/>
    <w:rsid w:val="002C724F"/>
    <w:rsid w:val="003162DE"/>
    <w:rsid w:val="00440B06"/>
    <w:rsid w:val="00477341"/>
    <w:rsid w:val="0052136A"/>
    <w:rsid w:val="00532D2D"/>
    <w:rsid w:val="00645045"/>
    <w:rsid w:val="00690FC4"/>
    <w:rsid w:val="00727071"/>
    <w:rsid w:val="00785173"/>
    <w:rsid w:val="00842819"/>
    <w:rsid w:val="00852752"/>
    <w:rsid w:val="00853F8B"/>
    <w:rsid w:val="00922CA7"/>
    <w:rsid w:val="009B5D2A"/>
    <w:rsid w:val="009E34A3"/>
    <w:rsid w:val="009E38DC"/>
    <w:rsid w:val="00A74171"/>
    <w:rsid w:val="00A823DC"/>
    <w:rsid w:val="00AF1235"/>
    <w:rsid w:val="00B42661"/>
    <w:rsid w:val="00BA194F"/>
    <w:rsid w:val="00C4097E"/>
    <w:rsid w:val="00C4133F"/>
    <w:rsid w:val="00C441A7"/>
    <w:rsid w:val="00C96EB2"/>
    <w:rsid w:val="00CD3A8D"/>
    <w:rsid w:val="00E34A79"/>
    <w:rsid w:val="00EB6BB8"/>
    <w:rsid w:val="00ED7FEF"/>
    <w:rsid w:val="00F12549"/>
    <w:rsid w:val="00F22D55"/>
    <w:rsid w:val="00FC3277"/>
    <w:rsid w:val="04F14D70"/>
    <w:rsid w:val="08CE3B30"/>
    <w:rsid w:val="0944F4FE"/>
    <w:rsid w:val="0C6E6D37"/>
    <w:rsid w:val="0F542409"/>
    <w:rsid w:val="18CB369D"/>
    <w:rsid w:val="1A4EDBBB"/>
    <w:rsid w:val="1C7384AF"/>
    <w:rsid w:val="1F224CDE"/>
    <w:rsid w:val="20D2FFF8"/>
    <w:rsid w:val="21CBD1DD"/>
    <w:rsid w:val="2203B513"/>
    <w:rsid w:val="229DB59F"/>
    <w:rsid w:val="3810831D"/>
    <w:rsid w:val="3C637283"/>
    <w:rsid w:val="451CB8F4"/>
    <w:rsid w:val="460E7F7A"/>
    <w:rsid w:val="4CB2FEA2"/>
    <w:rsid w:val="550C3830"/>
    <w:rsid w:val="5EF2013C"/>
    <w:rsid w:val="66C619E1"/>
    <w:rsid w:val="6861EA42"/>
    <w:rsid w:val="68C4325F"/>
    <w:rsid w:val="6AAA566C"/>
    <w:rsid w:val="6AC5B8A1"/>
    <w:rsid w:val="6CFD7C00"/>
    <w:rsid w:val="6F9929C4"/>
    <w:rsid w:val="6FF27D3A"/>
    <w:rsid w:val="7578891D"/>
    <w:rsid w:val="757D5B33"/>
    <w:rsid w:val="7BE2BA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FC164"/>
  <w15:chartTrackingRefBased/>
  <w15:docId w15:val="{8DB44AA0-E843-4CB4-A7F2-C5E86436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CA7"/>
  </w:style>
  <w:style w:type="paragraph" w:styleId="Heading1">
    <w:name w:val="heading 1"/>
    <w:basedOn w:val="Normal"/>
    <w:next w:val="Normal"/>
    <w:link w:val="Heading1Char"/>
    <w:uiPriority w:val="9"/>
    <w:qFormat/>
    <w:rsid w:val="00F125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8DC"/>
    <w:rPr>
      <w:color w:val="0563C1" w:themeColor="hyperlink"/>
      <w:u w:val="single"/>
    </w:rPr>
  </w:style>
  <w:style w:type="character" w:styleId="UnresolvedMention">
    <w:name w:val="Unresolved Mention"/>
    <w:basedOn w:val="DefaultParagraphFont"/>
    <w:uiPriority w:val="99"/>
    <w:semiHidden/>
    <w:unhideWhenUsed/>
    <w:rsid w:val="009E38DC"/>
    <w:rPr>
      <w:color w:val="605E5C"/>
      <w:shd w:val="clear" w:color="auto" w:fill="E1DFDD"/>
    </w:rPr>
  </w:style>
  <w:style w:type="paragraph" w:styleId="ListParagraph">
    <w:name w:val="List Paragraph"/>
    <w:basedOn w:val="Normal"/>
    <w:uiPriority w:val="34"/>
    <w:qFormat/>
    <w:rsid w:val="00785173"/>
    <w:pPr>
      <w:ind w:left="720"/>
      <w:contextualSpacing/>
    </w:pPr>
  </w:style>
  <w:style w:type="character" w:styleId="CommentReference">
    <w:name w:val="annotation reference"/>
    <w:basedOn w:val="DefaultParagraphFont"/>
    <w:uiPriority w:val="99"/>
    <w:semiHidden/>
    <w:unhideWhenUsed/>
    <w:rsid w:val="00C4097E"/>
    <w:rPr>
      <w:sz w:val="16"/>
      <w:szCs w:val="16"/>
    </w:rPr>
  </w:style>
  <w:style w:type="paragraph" w:styleId="CommentText">
    <w:name w:val="annotation text"/>
    <w:basedOn w:val="Normal"/>
    <w:link w:val="CommentTextChar"/>
    <w:uiPriority w:val="99"/>
    <w:semiHidden/>
    <w:unhideWhenUsed/>
    <w:rsid w:val="00C4097E"/>
    <w:pPr>
      <w:spacing w:line="240" w:lineRule="auto"/>
    </w:pPr>
    <w:rPr>
      <w:sz w:val="20"/>
      <w:szCs w:val="20"/>
    </w:rPr>
  </w:style>
  <w:style w:type="character" w:customStyle="1" w:styleId="CommentTextChar">
    <w:name w:val="Comment Text Char"/>
    <w:basedOn w:val="DefaultParagraphFont"/>
    <w:link w:val="CommentText"/>
    <w:uiPriority w:val="99"/>
    <w:semiHidden/>
    <w:rsid w:val="00C4097E"/>
    <w:rPr>
      <w:sz w:val="20"/>
      <w:szCs w:val="20"/>
    </w:rPr>
  </w:style>
  <w:style w:type="paragraph" w:styleId="CommentSubject">
    <w:name w:val="annotation subject"/>
    <w:basedOn w:val="CommentText"/>
    <w:next w:val="CommentText"/>
    <w:link w:val="CommentSubjectChar"/>
    <w:uiPriority w:val="99"/>
    <w:semiHidden/>
    <w:unhideWhenUsed/>
    <w:rsid w:val="00C4097E"/>
    <w:rPr>
      <w:b/>
      <w:bCs/>
    </w:rPr>
  </w:style>
  <w:style w:type="character" w:customStyle="1" w:styleId="CommentSubjectChar">
    <w:name w:val="Comment Subject Char"/>
    <w:basedOn w:val="CommentTextChar"/>
    <w:link w:val="CommentSubject"/>
    <w:uiPriority w:val="99"/>
    <w:semiHidden/>
    <w:rsid w:val="00C4097E"/>
    <w:rPr>
      <w:b/>
      <w:bCs/>
      <w:sz w:val="20"/>
      <w:szCs w:val="20"/>
    </w:rPr>
  </w:style>
  <w:style w:type="paragraph" w:styleId="Revision">
    <w:name w:val="Revision"/>
    <w:hidden/>
    <w:uiPriority w:val="99"/>
    <w:semiHidden/>
    <w:rsid w:val="00C4097E"/>
    <w:pPr>
      <w:spacing w:after="0" w:line="240" w:lineRule="auto"/>
    </w:pPr>
  </w:style>
  <w:style w:type="paragraph" w:styleId="BalloonText">
    <w:name w:val="Balloon Text"/>
    <w:basedOn w:val="Normal"/>
    <w:link w:val="BalloonTextChar"/>
    <w:uiPriority w:val="99"/>
    <w:semiHidden/>
    <w:unhideWhenUsed/>
    <w:rsid w:val="00645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045"/>
    <w:rPr>
      <w:rFonts w:ascii="Segoe UI" w:hAnsi="Segoe UI" w:cs="Segoe UI"/>
      <w:sz w:val="18"/>
      <w:szCs w:val="18"/>
    </w:rPr>
  </w:style>
  <w:style w:type="paragraph" w:styleId="Title">
    <w:name w:val="Title"/>
    <w:basedOn w:val="Normal"/>
    <w:next w:val="Normal"/>
    <w:link w:val="TitleChar"/>
    <w:uiPriority w:val="10"/>
    <w:qFormat/>
    <w:rsid w:val="00F125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54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1254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mpleton.org/project/intellectual-humilit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0127DC04047E4E9056461493BCACC6" ma:contentTypeVersion="13" ma:contentTypeDescription="Create a new document." ma:contentTypeScope="" ma:versionID="9489279fb47ccefe5f30501bd8df8a80">
  <xsd:schema xmlns:xsd="http://www.w3.org/2001/XMLSchema" xmlns:xs="http://www.w3.org/2001/XMLSchema" xmlns:p="http://schemas.microsoft.com/office/2006/metadata/properties" xmlns:ns3="274c5e3e-246e-43d4-8078-b379271e0dde" xmlns:ns4="0c462aa5-b55c-470d-8b98-bbc3d4411e74" targetNamespace="http://schemas.microsoft.com/office/2006/metadata/properties" ma:root="true" ma:fieldsID="ed8f3cb0c2f589f2dd3e4832d7200fbf" ns3:_="" ns4:_="">
    <xsd:import namespace="274c5e3e-246e-43d4-8078-b379271e0dde"/>
    <xsd:import namespace="0c462aa5-b55c-470d-8b98-bbc3d4411e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c5e3e-246e-43d4-8078-b379271e0dd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62aa5-b55c-470d-8b98-bbc3d4411e7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A6E0A-119F-4CE0-BA3E-D9639C1131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15CAB4-2ED7-428F-BA0A-139ECF93488B}">
  <ds:schemaRefs>
    <ds:schemaRef ds:uri="http://schemas.microsoft.com/sharepoint/v3/contenttype/forms"/>
  </ds:schemaRefs>
</ds:datastoreItem>
</file>

<file path=customXml/itemProps3.xml><?xml version="1.0" encoding="utf-8"?>
<ds:datastoreItem xmlns:ds="http://schemas.openxmlformats.org/officeDocument/2006/customXml" ds:itemID="{2B4CAF5E-73DA-489F-ADF7-4C1CD29D3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c5e3e-246e-43d4-8078-b379271e0dde"/>
    <ds:schemaRef ds:uri="0c462aa5-b55c-470d-8b98-bbc3d4411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Steele</dc:creator>
  <cp:keywords/>
  <dc:description/>
  <cp:lastModifiedBy>Jillian Welch</cp:lastModifiedBy>
  <cp:revision>5</cp:revision>
  <dcterms:created xsi:type="dcterms:W3CDTF">2022-08-31T10:44:00Z</dcterms:created>
  <dcterms:modified xsi:type="dcterms:W3CDTF">2023-02-15T14:12:00Z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0x010100100127DC04047E4E9056461493BCACC6</vt:lpwstr>
  </property>
</Properties>
</file>