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7293" w14:textId="77777777" w:rsidR="00DE083D" w:rsidRDefault="00465B21">
      <w:pPr>
        <w:rPr>
          <w:rFonts w:ascii="Arial" w:hAnsi="Arial" w:cs="Arial"/>
          <w:b/>
          <w:sz w:val="24"/>
          <w:szCs w:val="24"/>
        </w:rPr>
      </w:pPr>
      <w:r w:rsidRPr="00DE083D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hidden="0" allowOverlap="1" wp14:anchorId="72BF84DE" wp14:editId="2514CC9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419350" cy="447675"/>
            <wp:effectExtent l="0" t="0" r="0" b="9525"/>
            <wp:wrapTight wrapText="bothSides">
              <wp:wrapPolygon edited="0">
                <wp:start x="0" y="0"/>
                <wp:lineTo x="0" y="21140"/>
                <wp:lineTo x="21430" y="21140"/>
                <wp:lineTo x="21430" y="0"/>
                <wp:lineTo x="0" y="0"/>
              </wp:wrapPolygon>
            </wp:wrapTight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E1756" w:rsidRPr="00DE083D">
        <w:rPr>
          <w:rFonts w:ascii="Arial" w:hAnsi="Arial" w:cs="Arial"/>
          <w:b/>
          <w:sz w:val="24"/>
          <w:szCs w:val="24"/>
        </w:rPr>
        <w:t xml:space="preserve">Department of Primary &amp; Childhood Education </w:t>
      </w:r>
    </w:p>
    <w:p w14:paraId="3FB19110" w14:textId="08DEC7A0" w:rsidR="00833FD2" w:rsidRPr="00CA4312" w:rsidRDefault="00A943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Lesson Sequences</w:t>
      </w:r>
    </w:p>
    <w:p w14:paraId="0CBCA50F" w14:textId="25F446A5" w:rsidR="000B5725" w:rsidRPr="00AC4B9F" w:rsidRDefault="000B5725" w:rsidP="000B5725">
      <w:pPr>
        <w:rPr>
          <w:rFonts w:ascii="Arial" w:hAnsi="Arial" w:cs="Arial"/>
          <w:bCs/>
          <w:color w:val="000000" w:themeColor="text1"/>
        </w:rPr>
      </w:pPr>
      <w:r w:rsidRPr="00AC4B9F">
        <w:rPr>
          <w:rFonts w:ascii="Arial" w:hAnsi="Arial" w:cs="Arial"/>
          <w:bCs/>
          <w:color w:val="000000" w:themeColor="text1"/>
        </w:rPr>
        <w:t xml:space="preserve">This </w:t>
      </w:r>
      <w:r>
        <w:rPr>
          <w:rFonts w:ascii="Arial" w:hAnsi="Arial" w:cs="Arial"/>
          <w:bCs/>
          <w:color w:val="000000" w:themeColor="text1"/>
        </w:rPr>
        <w:t xml:space="preserve">plan for a </w:t>
      </w:r>
      <w:r w:rsidRPr="00AC4B9F">
        <w:rPr>
          <w:rFonts w:ascii="Arial" w:hAnsi="Arial" w:cs="Arial"/>
          <w:bCs/>
          <w:color w:val="000000" w:themeColor="text1"/>
        </w:rPr>
        <w:t xml:space="preserve">sequence </w:t>
      </w:r>
      <w:r>
        <w:rPr>
          <w:rFonts w:ascii="Arial" w:hAnsi="Arial" w:cs="Arial"/>
          <w:bCs/>
          <w:color w:val="000000" w:themeColor="text1"/>
        </w:rPr>
        <w:t xml:space="preserve">of </w:t>
      </w:r>
      <w:r w:rsidR="00CD5E97">
        <w:rPr>
          <w:rFonts w:ascii="Arial" w:hAnsi="Arial" w:cs="Arial"/>
          <w:bCs/>
          <w:color w:val="000000" w:themeColor="text1"/>
        </w:rPr>
        <w:t>lessons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AC4B9F">
        <w:rPr>
          <w:rFonts w:ascii="Arial" w:hAnsi="Arial" w:cs="Arial"/>
          <w:bCs/>
          <w:color w:val="000000" w:themeColor="text1"/>
        </w:rPr>
        <w:t xml:space="preserve">should </w:t>
      </w:r>
      <w:r>
        <w:rPr>
          <w:rFonts w:ascii="Arial" w:hAnsi="Arial" w:cs="Arial"/>
          <w:bCs/>
          <w:color w:val="000000" w:themeColor="text1"/>
        </w:rPr>
        <w:t>ensure</w:t>
      </w:r>
      <w:r w:rsidRPr="00AC4B9F">
        <w:rPr>
          <w:rFonts w:ascii="Arial" w:hAnsi="Arial" w:cs="Arial"/>
          <w:bCs/>
          <w:color w:val="000000" w:themeColor="text1"/>
        </w:rPr>
        <w:t xml:space="preserve"> clear progression in </w:t>
      </w:r>
      <w:r w:rsidRPr="00CD5E97">
        <w:rPr>
          <w:rFonts w:ascii="Arial" w:hAnsi="Arial" w:cs="Arial"/>
          <w:b/>
          <w:color w:val="000000" w:themeColor="text1"/>
        </w:rPr>
        <w:t>composite knowledge</w:t>
      </w:r>
      <w:r w:rsidRPr="00AC4B9F">
        <w:rPr>
          <w:rFonts w:ascii="Arial" w:hAnsi="Arial" w:cs="Arial"/>
          <w:bCs/>
          <w:color w:val="000000" w:themeColor="text1"/>
        </w:rPr>
        <w:t xml:space="preserve"> </w:t>
      </w:r>
      <w:r w:rsidRPr="00CD5E97">
        <w:rPr>
          <w:rFonts w:ascii="Arial" w:hAnsi="Arial" w:cs="Arial"/>
          <w:bCs/>
          <w:i/>
          <w:iCs/>
          <w:color w:val="000000" w:themeColor="text1"/>
        </w:rPr>
        <w:t>through</w:t>
      </w:r>
      <w:r w:rsidRPr="00AC4B9F">
        <w:rPr>
          <w:rFonts w:ascii="Arial" w:hAnsi="Arial" w:cs="Arial"/>
          <w:bCs/>
          <w:color w:val="000000" w:themeColor="text1"/>
        </w:rPr>
        <w:t xml:space="preserve"> </w:t>
      </w:r>
      <w:r w:rsidRPr="00CD5E97">
        <w:rPr>
          <w:rFonts w:ascii="Arial" w:hAnsi="Arial" w:cs="Arial"/>
          <w:b/>
          <w:color w:val="000000" w:themeColor="text1"/>
        </w:rPr>
        <w:t>component knowledge</w:t>
      </w:r>
      <w:r w:rsidRPr="00AC4B9F">
        <w:rPr>
          <w:rFonts w:ascii="Arial" w:hAnsi="Arial" w:cs="Arial"/>
          <w:bCs/>
          <w:color w:val="000000" w:themeColor="text1"/>
        </w:rPr>
        <w:t>.</w:t>
      </w:r>
      <w:r w:rsidR="00DA3A01">
        <w:rPr>
          <w:rFonts w:ascii="Arial" w:hAnsi="Arial" w:cs="Arial"/>
          <w:bCs/>
          <w:color w:val="000000" w:themeColor="text1"/>
        </w:rPr>
        <w:t xml:space="preserve">  </w:t>
      </w:r>
    </w:p>
    <w:tbl>
      <w:tblPr>
        <w:tblStyle w:val="TableGrid"/>
        <w:tblpPr w:leftFromText="180" w:rightFromText="180" w:vertAnchor="text" w:horzAnchor="margin" w:tblpY="-10"/>
        <w:tblW w:w="15588" w:type="dxa"/>
        <w:tblLook w:val="04A0" w:firstRow="1" w:lastRow="0" w:firstColumn="1" w:lastColumn="0" w:noHBand="0" w:noVBand="1"/>
      </w:tblPr>
      <w:tblGrid>
        <w:gridCol w:w="2547"/>
        <w:gridCol w:w="2141"/>
        <w:gridCol w:w="10900"/>
      </w:tblGrid>
      <w:tr w:rsidR="000B5725" w14:paraId="34C34191" w14:textId="77777777" w:rsidTr="00790559">
        <w:trPr>
          <w:tblHeader/>
        </w:trPr>
        <w:tc>
          <w:tcPr>
            <w:tcW w:w="2547" w:type="dxa"/>
          </w:tcPr>
          <w:p w14:paraId="04212992" w14:textId="77777777" w:rsidR="000B5725" w:rsidRPr="00502104" w:rsidRDefault="000B5725" w:rsidP="00D02C3D">
            <w:pPr>
              <w:pStyle w:val="NoSpacing"/>
              <w:rPr>
                <w:b/>
                <w:bCs/>
              </w:rPr>
            </w:pPr>
            <w:r w:rsidRPr="00502104">
              <w:rPr>
                <w:b/>
                <w:bCs/>
              </w:rPr>
              <w:t>Date:</w:t>
            </w:r>
          </w:p>
          <w:p w14:paraId="07447207" w14:textId="77777777" w:rsidR="000B5725" w:rsidRDefault="000B5725" w:rsidP="00D02C3D">
            <w:pPr>
              <w:pStyle w:val="NoSpacing"/>
            </w:pPr>
          </w:p>
        </w:tc>
        <w:tc>
          <w:tcPr>
            <w:tcW w:w="2141" w:type="dxa"/>
          </w:tcPr>
          <w:p w14:paraId="67D71B8E" w14:textId="004C813E" w:rsidR="000B5725" w:rsidRPr="00502104" w:rsidRDefault="000B5725" w:rsidP="00D02C3D">
            <w:pPr>
              <w:pStyle w:val="NoSpacing"/>
              <w:rPr>
                <w:b/>
                <w:bCs/>
              </w:rPr>
            </w:pPr>
            <w:r w:rsidRPr="00502104">
              <w:rPr>
                <w:b/>
                <w:bCs/>
              </w:rPr>
              <w:t>Class:</w:t>
            </w:r>
            <w:r w:rsidR="00914D12">
              <w:rPr>
                <w:b/>
                <w:bCs/>
              </w:rPr>
              <w:t xml:space="preserve"> </w:t>
            </w:r>
            <w:r w:rsidR="00914D12" w:rsidRPr="00914D12">
              <w:t xml:space="preserve">Year </w:t>
            </w:r>
            <w:r w:rsidR="0005313F">
              <w:t>5</w:t>
            </w:r>
          </w:p>
        </w:tc>
        <w:tc>
          <w:tcPr>
            <w:tcW w:w="10900" w:type="dxa"/>
          </w:tcPr>
          <w:p w14:paraId="57CB7E90" w14:textId="51F19BCB" w:rsidR="000B5725" w:rsidRPr="00502104" w:rsidRDefault="000B5725" w:rsidP="00D02C3D">
            <w:pPr>
              <w:pStyle w:val="NoSpacing"/>
              <w:rPr>
                <w:b/>
                <w:bCs/>
              </w:rPr>
            </w:pPr>
            <w:r w:rsidRPr="00502104">
              <w:rPr>
                <w:b/>
                <w:bCs/>
              </w:rPr>
              <w:t>Subject/</w:t>
            </w:r>
            <w:r>
              <w:rPr>
                <w:b/>
                <w:bCs/>
              </w:rPr>
              <w:t>t</w:t>
            </w:r>
            <w:r w:rsidRPr="00502104">
              <w:rPr>
                <w:b/>
                <w:bCs/>
              </w:rPr>
              <w:t>opic:</w:t>
            </w:r>
            <w:r w:rsidR="00914D12">
              <w:rPr>
                <w:b/>
                <w:bCs/>
              </w:rPr>
              <w:t xml:space="preserve"> </w:t>
            </w:r>
            <w:r w:rsidR="00914D12">
              <w:t>Animation</w:t>
            </w:r>
          </w:p>
        </w:tc>
      </w:tr>
      <w:tr w:rsidR="000B5725" w14:paraId="7D3CCCA7" w14:textId="77777777" w:rsidTr="77B876B3">
        <w:trPr>
          <w:trHeight w:val="852"/>
        </w:trPr>
        <w:tc>
          <w:tcPr>
            <w:tcW w:w="15588" w:type="dxa"/>
            <w:gridSpan w:val="3"/>
          </w:tcPr>
          <w:p w14:paraId="41B716B1" w14:textId="77777777" w:rsidR="000B5725" w:rsidRPr="00502104" w:rsidRDefault="000B5725" w:rsidP="00D02C3D">
            <w:pPr>
              <w:pStyle w:val="NoSpacing"/>
              <w:rPr>
                <w:b/>
                <w:bCs/>
              </w:rPr>
            </w:pPr>
            <w:r w:rsidRPr="00502104">
              <w:rPr>
                <w:b/>
                <w:bCs/>
              </w:rPr>
              <w:t xml:space="preserve">Prior </w:t>
            </w:r>
            <w:r>
              <w:rPr>
                <w:b/>
                <w:bCs/>
              </w:rPr>
              <w:t>k</w:t>
            </w:r>
            <w:r w:rsidRPr="00502104">
              <w:rPr>
                <w:b/>
                <w:bCs/>
              </w:rPr>
              <w:t>nowledge:</w:t>
            </w:r>
          </w:p>
          <w:p w14:paraId="750A2F1D" w14:textId="77777777" w:rsidR="000B5725" w:rsidRDefault="000B5725" w:rsidP="00D02C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h</w:t>
            </w:r>
            <w:r w:rsidRPr="00AC006F">
              <w:rPr>
                <w:rFonts w:ascii="Arial" w:hAnsi="Arial" w:cs="Arial"/>
                <w:i/>
                <w:iCs/>
                <w:sz w:val="16"/>
                <w:szCs w:val="16"/>
              </w:rPr>
              <w:t>ow does this lesson fit in with a sequence of lesson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s-w</w:t>
            </w:r>
            <w:r w:rsidRPr="00AC006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hat components have previously been taught? </w:t>
            </w:r>
          </w:p>
          <w:p w14:paraId="61A5867C" w14:textId="02D7E1B0" w:rsidR="00914D12" w:rsidRDefault="00914D12" w:rsidP="00914D1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Creating presentations (animation techniques, adding text and images to slides, changing text colour, size and font, changing the background colour of slides, considering the audience and purpose of the presentation.</w:t>
            </w:r>
          </w:p>
          <w:p w14:paraId="27EE54ED" w14:textId="526401CA" w:rsidR="00914D12" w:rsidRPr="00914D12" w:rsidRDefault="00914D12" w:rsidP="00914D1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0B5725" w14:paraId="6297C0B2" w14:textId="77777777" w:rsidTr="77B876B3">
        <w:trPr>
          <w:trHeight w:val="1170"/>
        </w:trPr>
        <w:tc>
          <w:tcPr>
            <w:tcW w:w="15588" w:type="dxa"/>
            <w:gridSpan w:val="3"/>
          </w:tcPr>
          <w:p w14:paraId="20842A97" w14:textId="77777777" w:rsidR="000B5725" w:rsidRDefault="000B5725" w:rsidP="00D02C3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33FD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Composite learning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</w:p>
          <w:p w14:paraId="0962A984" w14:textId="77777777" w:rsidR="000B5725" w:rsidRPr="00AC4B9F" w:rsidRDefault="000B5725" w:rsidP="00D02C3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90DEB72" w14:textId="6F71BFDE" w:rsidR="000B5725" w:rsidRPr="00DA2906" w:rsidRDefault="000B5725" w:rsidP="00D02C3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DA29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By the end of this sequence</w:t>
            </w:r>
            <w:r w:rsidR="00E3355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of lessons</w:t>
            </w:r>
            <w:r w:rsidRPr="00DA29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pupils will know [knowledge]:</w:t>
            </w:r>
            <w:r w:rsidR="000B29F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C7B3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Know how to create a storyboard for an animation which meets the needs of a specific audience and purpose. Know how to use animation software to create an effective animation.</w:t>
            </w:r>
          </w:p>
          <w:p w14:paraId="160E3AA0" w14:textId="47AE3F31" w:rsidR="000B5725" w:rsidRPr="00DA2906" w:rsidRDefault="000B5725" w:rsidP="00D02C3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AEBC72B" w14:textId="7B74BEB6" w:rsidR="000B5725" w:rsidRPr="00DA2906" w:rsidRDefault="000B5725" w:rsidP="77B876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77B876B3">
              <w:rPr>
                <w:rFonts w:ascii="Arial" w:hAnsi="Arial" w:cs="Arial"/>
                <w:color w:val="000000" w:themeColor="text1"/>
                <w:sz w:val="20"/>
                <w:szCs w:val="20"/>
              </w:rPr>
              <w:t>By the end of this sequence</w:t>
            </w:r>
            <w:r w:rsidR="00E3355C" w:rsidRPr="77B876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lessons</w:t>
            </w:r>
            <w:r w:rsidRPr="77B876B3">
              <w:rPr>
                <w:rFonts w:ascii="Arial" w:hAnsi="Arial" w:cs="Arial"/>
                <w:color w:val="000000" w:themeColor="text1"/>
                <w:sz w:val="20"/>
                <w:szCs w:val="20"/>
              </w:rPr>
              <w:t>, pupils will understand [understanding]:</w:t>
            </w:r>
            <w:r w:rsidR="000B29FE" w:rsidRPr="77B876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C7B3E" w:rsidRPr="77B876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Understand that there are different techniques for animation, but that all animation uses </w:t>
            </w:r>
            <w:r w:rsidR="204B3ADE" w:rsidRPr="77B876B3">
              <w:rPr>
                <w:rFonts w:ascii="Arial" w:hAnsi="Arial" w:cs="Arial"/>
                <w:color w:val="000000" w:themeColor="text1"/>
                <w:sz w:val="20"/>
                <w:szCs w:val="20"/>
              </w:rPr>
              <w:t>small changes</w:t>
            </w:r>
            <w:r w:rsidR="009C7B3E" w:rsidRPr="77B876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between different frames to create a sense of motion. Understand that planning via a storyboard is an essential step to enable accurate transference of the design to the actual animation, and to enable evaluation of the animation to take place. </w:t>
            </w:r>
          </w:p>
          <w:p w14:paraId="02449B8F" w14:textId="77777777" w:rsidR="000B5725" w:rsidRPr="00DA2906" w:rsidRDefault="000B5725" w:rsidP="00D02C3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1D1075BF" w14:textId="568BD0D2" w:rsidR="000B5725" w:rsidRPr="00DA2906" w:rsidRDefault="000B5725" w:rsidP="00D02C3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DA29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By the end of this sequence</w:t>
            </w:r>
            <w:r w:rsidR="00E3355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of lessons</w:t>
            </w:r>
            <w:r w:rsidRPr="00DA29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pupils will be able to [</w:t>
            </w:r>
            <w:r w:rsidR="00CD5E97" w:rsidRPr="00DA29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do</w:t>
            </w:r>
            <w:r w:rsidRPr="00DA29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]:</w:t>
            </w:r>
            <w:r w:rsidR="000B29F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Develop a storyboard for an animation which is aimed at a particular audience and purpose. They will use this to create their animation and evaluate it.</w:t>
            </w:r>
          </w:p>
          <w:p w14:paraId="1B81EE18" w14:textId="77777777" w:rsidR="000B5725" w:rsidRPr="00502104" w:rsidRDefault="000B5725" w:rsidP="00D02C3D">
            <w:pPr>
              <w:pStyle w:val="NoSpacing"/>
              <w:rPr>
                <w:b/>
                <w:bCs/>
              </w:rPr>
            </w:pPr>
          </w:p>
        </w:tc>
      </w:tr>
    </w:tbl>
    <w:p w14:paraId="3FFAE80C" w14:textId="77777777" w:rsidR="00E040B8" w:rsidRPr="00DE083D" w:rsidRDefault="00E040B8">
      <w:pPr>
        <w:rPr>
          <w:bCs/>
          <w:sz w:val="4"/>
          <w:szCs w:val="4"/>
        </w:rPr>
      </w:pPr>
    </w:p>
    <w:tbl>
      <w:tblPr>
        <w:tblStyle w:val="TableGrid"/>
        <w:tblW w:w="15082" w:type="dxa"/>
        <w:tblLayout w:type="fixed"/>
        <w:tblLook w:val="04A0" w:firstRow="1" w:lastRow="0" w:firstColumn="1" w:lastColumn="0" w:noHBand="0" w:noVBand="1"/>
      </w:tblPr>
      <w:tblGrid>
        <w:gridCol w:w="917"/>
        <w:gridCol w:w="1605"/>
        <w:gridCol w:w="7679"/>
        <w:gridCol w:w="3586"/>
        <w:gridCol w:w="1295"/>
      </w:tblGrid>
      <w:tr w:rsidR="00393946" w:rsidRPr="00BB39E1" w14:paraId="50119C6F" w14:textId="592D2DF9" w:rsidTr="00790559">
        <w:trPr>
          <w:tblHeader/>
        </w:trPr>
        <w:tc>
          <w:tcPr>
            <w:tcW w:w="917" w:type="dxa"/>
            <w:shd w:val="clear" w:color="auto" w:fill="F2F2F2" w:themeFill="background1" w:themeFillShade="F2"/>
          </w:tcPr>
          <w:p w14:paraId="78141BDB" w14:textId="57D59E76" w:rsidR="00393946" w:rsidRPr="00BB39E1" w:rsidRDefault="00393946" w:rsidP="00E040B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2F2F2" w:themeFill="background1" w:themeFillShade="F2"/>
          </w:tcPr>
          <w:p w14:paraId="40CA9D47" w14:textId="77777777" w:rsidR="00393946" w:rsidRPr="00BB39E1" w:rsidRDefault="00393946" w:rsidP="00E040B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86D58B0" w14:textId="77777777" w:rsidR="00393946" w:rsidRPr="00BB39E1" w:rsidRDefault="00393946" w:rsidP="00E040B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Learning objective(s) [components]:</w:t>
            </w:r>
          </w:p>
          <w:p w14:paraId="367D9EF7" w14:textId="38008EA6" w:rsidR="00393946" w:rsidRPr="00BB39E1" w:rsidRDefault="00393946" w:rsidP="00E040B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9" w:type="dxa"/>
            <w:shd w:val="clear" w:color="auto" w:fill="F2F2F2" w:themeFill="background1" w:themeFillShade="F2"/>
          </w:tcPr>
          <w:p w14:paraId="47C9F276" w14:textId="77777777" w:rsidR="00393946" w:rsidRPr="00BB39E1" w:rsidRDefault="00393946" w:rsidP="00E040B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F9187F8" w14:textId="69B2D995" w:rsidR="00393946" w:rsidRPr="00BB39E1" w:rsidRDefault="00393946" w:rsidP="00E040B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Outline of Learning Sequence:</w:t>
            </w:r>
          </w:p>
          <w:p w14:paraId="0D521674" w14:textId="11157812" w:rsidR="00393946" w:rsidRPr="00BB39E1" w:rsidRDefault="00393946" w:rsidP="00E040B8">
            <w:pPr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Consider the role of the teacher, children’s steps in learning and adaptive teaching</w:t>
            </w:r>
          </w:p>
          <w:p w14:paraId="0C482DB2" w14:textId="29676B71" w:rsidR="00393946" w:rsidRPr="00BB39E1" w:rsidRDefault="00393946" w:rsidP="00E040B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86" w:type="dxa"/>
            <w:shd w:val="clear" w:color="auto" w:fill="F2F2F2" w:themeFill="background1" w:themeFillShade="F2"/>
          </w:tcPr>
          <w:p w14:paraId="5FACD7F5" w14:textId="77777777" w:rsidR="00393946" w:rsidRPr="00BB39E1" w:rsidRDefault="00393946" w:rsidP="00E040B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096BC01" w14:textId="33B6DC7F" w:rsidR="00393946" w:rsidRPr="00BB39E1" w:rsidRDefault="00393946" w:rsidP="00E040B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Resources</w:t>
            </w:r>
            <w:r w:rsidR="00BF5B3C" w:rsidRPr="00BB39E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295" w:type="dxa"/>
            <w:shd w:val="clear" w:color="auto" w:fill="F2F2F2" w:themeFill="background1" w:themeFillShade="F2"/>
          </w:tcPr>
          <w:p w14:paraId="66CC4FB2" w14:textId="77777777" w:rsidR="00393946" w:rsidRPr="00BB39E1" w:rsidRDefault="00393946" w:rsidP="00E040B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6230BB4" w14:textId="4A71A56C" w:rsidR="00393946" w:rsidRPr="00BB39E1" w:rsidRDefault="00393946" w:rsidP="00E040B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Evaluation</w:t>
            </w:r>
            <w:r w:rsidR="008A2FDF" w:rsidRPr="00BB39E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Pr="00BB39E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35497CA1" w14:textId="6621F5C4" w:rsidR="00393946" w:rsidRPr="00BB39E1" w:rsidRDefault="00393946" w:rsidP="00E040B8">
            <w:pPr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393946" w:rsidRPr="00BB39E1" w14:paraId="35D688D6" w14:textId="5F3EF7CA" w:rsidTr="00790559">
        <w:trPr>
          <w:trHeight w:val="1703"/>
        </w:trPr>
        <w:tc>
          <w:tcPr>
            <w:tcW w:w="917" w:type="dxa"/>
            <w:shd w:val="clear" w:color="auto" w:fill="F2F2F2" w:themeFill="background1" w:themeFillShade="F2"/>
          </w:tcPr>
          <w:p w14:paraId="044D1637" w14:textId="77777777" w:rsidR="00393946" w:rsidRPr="00BB39E1" w:rsidRDefault="0039394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4074D5D" w14:textId="77777777" w:rsidR="00393946" w:rsidRPr="00BB39E1" w:rsidRDefault="0039394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EAB223E" w14:textId="17F2787B" w:rsidR="00393946" w:rsidRPr="00BB39E1" w:rsidRDefault="00393946" w:rsidP="00A53A1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Lesson 1</w:t>
            </w:r>
          </w:p>
        </w:tc>
        <w:tc>
          <w:tcPr>
            <w:tcW w:w="1605" w:type="dxa"/>
          </w:tcPr>
          <w:p w14:paraId="3F6A1371" w14:textId="77777777" w:rsidR="00393946" w:rsidRPr="00BB39E1" w:rsidRDefault="00393946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1DBC0B0" w14:textId="77813056" w:rsidR="00914D12" w:rsidRPr="00BB39E1" w:rsidRDefault="00914D12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To </w:t>
            </w:r>
            <w:r w:rsidR="000B29FE" w:rsidRPr="00BB39E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understand there are</w:t>
            </w:r>
            <w:r w:rsidRPr="00BB39E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29FE" w:rsidRPr="00BB39E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different</w:t>
            </w:r>
            <w:r w:rsidR="007840B9" w:rsidRPr="00BB39E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techniques for animation.</w:t>
            </w:r>
          </w:p>
          <w:p w14:paraId="7DCE31A2" w14:textId="77777777" w:rsidR="009E489D" w:rsidRPr="00BB39E1" w:rsidRDefault="009E489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6C9E18C3" w14:textId="1CA3263E" w:rsidR="007840B9" w:rsidRPr="00BB39E1" w:rsidRDefault="007840B9" w:rsidP="310E3C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discuss their own experiences of </w:t>
            </w:r>
            <w:r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video and animation.</w:t>
            </w:r>
          </w:p>
          <w:p w14:paraId="4469FD19" w14:textId="5F9DE038" w:rsidR="007840B9" w:rsidRPr="00BB39E1" w:rsidRDefault="007840B9" w:rsidP="310E3C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64D8F26" w14:textId="0E0BC914" w:rsidR="007840B9" w:rsidRPr="00BB39E1" w:rsidRDefault="74262BA9" w:rsidP="310E3C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know that </w:t>
            </w:r>
            <w:r w:rsidR="1A391B8F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>animation consists of individual frames which when moved through quickly creates an animation</w:t>
            </w:r>
            <w:r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679" w:type="dxa"/>
          </w:tcPr>
          <w:p w14:paraId="1A3CCEFE" w14:textId="77777777" w:rsidR="00393946" w:rsidRPr="00BB39E1" w:rsidRDefault="00393946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27A7B5BE" w14:textId="06FCEF5E" w:rsidR="00393946" w:rsidRPr="00BB39E1" w:rsidRDefault="62F5834A" w:rsidP="310E3C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Ask children about their own experiences of video and animation. The learning point is: </w:t>
            </w:r>
            <w:r w:rsidRPr="00BB3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What is the differe</w:t>
            </w:r>
            <w:r w:rsidR="27EB9568" w:rsidRPr="00BB3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nce between video and stop frame animation? </w:t>
            </w:r>
          </w:p>
          <w:p w14:paraId="536A4AE6" w14:textId="3099CF72" w:rsidR="310E3C53" w:rsidRPr="00BB39E1" w:rsidRDefault="310E3C53" w:rsidP="310E3C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D5449CA" w14:textId="3AE22763" w:rsidR="7596DB3A" w:rsidRPr="00BB39E1" w:rsidRDefault="7596DB3A" w:rsidP="310E3C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>Show children</w:t>
            </w:r>
            <w:r w:rsidR="709CBD08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793C8745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709CBD08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31E0A5AC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short clip from the </w:t>
            </w:r>
            <w:r w:rsidR="1F2C93CF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>YouTube video of the Stop Frame Animation</w:t>
            </w:r>
            <w:r w:rsidR="2BFCBA89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with clay</w:t>
            </w:r>
            <w:r w:rsidR="1F2C93CF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Explain that this is created using </w:t>
            </w:r>
            <w:r w:rsidR="41ACAD2E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>single photographs (called frames)</w:t>
            </w:r>
            <w:r w:rsidR="0013181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41ACAD2E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485E87B" w14:textId="394649DD" w:rsidR="310E3C53" w:rsidRPr="00BB39E1" w:rsidRDefault="310E3C53" w:rsidP="310E3C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7E08C7A" w14:textId="6BF6B799" w:rsidR="4D2040F8" w:rsidRPr="00BB39E1" w:rsidRDefault="0013181E" w:rsidP="310E3C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Model flip book of a</w:t>
            </w:r>
            <w:r w:rsidR="188419D8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ball bouncing across the page. </w:t>
            </w:r>
            <w:r w:rsidR="4D2040F8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All the children will create an initial flip book with a ball bouncing across the page. </w:t>
            </w:r>
          </w:p>
          <w:p w14:paraId="3A4431F9" w14:textId="56196E9A" w:rsidR="310E3C53" w:rsidRPr="00BB39E1" w:rsidRDefault="310E3C53" w:rsidP="310E3C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BA961D" w14:textId="123F9A78" w:rsidR="310E3C53" w:rsidRPr="00BB39E1" w:rsidRDefault="310E3C53" w:rsidP="310E3C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A97B18A" w14:textId="3800584A" w:rsidR="00393946" w:rsidRPr="00BB39E1" w:rsidRDefault="5D13F25A" w:rsidP="310E3C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>Demonstrate the animation software: how to take pictures</w:t>
            </w:r>
            <w:r w:rsidR="00BE6FDB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that </w:t>
            </w:r>
            <w:r w:rsidR="6C891BA5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each picture becomes a </w:t>
            </w:r>
            <w:r w:rsidR="6C891BA5" w:rsidRPr="00BB3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frame </w:t>
            </w:r>
            <w:r w:rsidR="6C891BA5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on </w:t>
            </w:r>
            <w:r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</w:t>
            </w:r>
            <w:r w:rsidR="765B6E9B" w:rsidRPr="00BB3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="34E59259" w:rsidRPr="00BB3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imeline</w:t>
            </w:r>
            <w:r w:rsidR="00BE6FD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; that </w:t>
            </w:r>
            <w:r w:rsidR="00BE6FDB" w:rsidRPr="000E20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onion skinning</w:t>
            </w:r>
            <w:r w:rsidR="00BE6FD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on screen shows you how far the object has moved; small movements create a smoother animation</w:t>
            </w:r>
            <w:r w:rsidR="000E202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; how to delete a frame</w:t>
            </w:r>
            <w:r w:rsidR="765B6E9B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>In groups children tinker with the animation software</w:t>
            </w:r>
            <w:r w:rsidR="08A3B610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webcam</w:t>
            </w:r>
            <w:r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animate some playdoh. </w:t>
            </w:r>
          </w:p>
          <w:p w14:paraId="51CFC1DE" w14:textId="1962A9B5" w:rsidR="00393946" w:rsidRPr="00BB39E1" w:rsidRDefault="00393946" w:rsidP="310E3C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8796A7D" w14:textId="40B0E0EF" w:rsidR="00393946" w:rsidRPr="00BB39E1" w:rsidRDefault="00871F41" w:rsidP="00BB39E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Formative assessment: </w:t>
            </w:r>
            <w:r w:rsidR="07EF0A4C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>Ask children to write a definition of animation on their mini-whiteboards</w:t>
            </w:r>
            <w:r w:rsidR="003A6FD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586" w:type="dxa"/>
          </w:tcPr>
          <w:p w14:paraId="26F74B8D" w14:textId="1A60D60A" w:rsidR="00393946" w:rsidRPr="00BB39E1" w:rsidRDefault="00393946" w:rsidP="310E3C5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B4804DE" w14:textId="7D30FC15" w:rsidR="00393946" w:rsidRPr="00BB39E1" w:rsidRDefault="0C97DB20" w:rsidP="310E3C5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Behind the scenes: Shaun the Sheep </w:t>
            </w:r>
            <w:hyperlink r:id="rId8">
              <w:r w:rsidRPr="00BB39E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https://www.youtube.com/watch?v=B2ofutpavb0</w:t>
              </w:r>
            </w:hyperlink>
            <w:r w:rsidRPr="00BB3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16D0A22" w14:textId="3BDF74B0" w:rsidR="00393946" w:rsidRPr="00BB39E1" w:rsidRDefault="00393946" w:rsidP="310E3C5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32A68E2" w14:textId="348AEB9A" w:rsidR="00393946" w:rsidRPr="00BB39E1" w:rsidRDefault="3A97A214" w:rsidP="310E3C5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Stop Frame Animation</w:t>
            </w:r>
            <w:r w:rsidR="68A2A685" w:rsidRPr="00BB3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with clay</w:t>
            </w:r>
            <w:r w:rsidRPr="00BB3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clip </w:t>
            </w:r>
            <w:hyperlink r:id="rId9">
              <w:r w:rsidRPr="00BB39E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https://www.youtube.com/watch?v=YCZmBoFc3nA</w:t>
              </w:r>
            </w:hyperlink>
            <w:r w:rsidRPr="00BB3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E68FC02" w14:textId="36071054" w:rsidR="00393946" w:rsidRPr="00BB39E1" w:rsidRDefault="00393946" w:rsidP="310E3C5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B307443" w14:textId="5A82F6DD" w:rsidR="00393946" w:rsidRPr="00BB39E1" w:rsidRDefault="5234FAE4" w:rsidP="310E3C5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Model flip book</w:t>
            </w:r>
          </w:p>
          <w:p w14:paraId="614CFCDE" w14:textId="570D52FC" w:rsidR="00393946" w:rsidRPr="00BB39E1" w:rsidRDefault="00393946" w:rsidP="310E3C5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391986A" w14:textId="06CB314F" w:rsidR="00393946" w:rsidRPr="00BB39E1" w:rsidRDefault="4F659A12" w:rsidP="310E3C5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Flip books for children to complete</w:t>
            </w:r>
          </w:p>
          <w:p w14:paraId="5DC39BAD" w14:textId="27BAD625" w:rsidR="00393946" w:rsidRPr="00BB39E1" w:rsidRDefault="00393946" w:rsidP="310E3C5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D2F6662" w14:textId="38CE270A" w:rsidR="002130E0" w:rsidRPr="00BB39E1" w:rsidRDefault="4F659A12" w:rsidP="310E3C5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Pencils</w:t>
            </w:r>
            <w:r w:rsidR="00E43609" w:rsidRPr="00BB3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&amp; pens</w:t>
            </w:r>
          </w:p>
          <w:p w14:paraId="57BC721D" w14:textId="7372A750" w:rsidR="00E43609" w:rsidRPr="00BB39E1" w:rsidRDefault="00E43609" w:rsidP="310E3C5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0898DAB" w14:textId="076DFFAD" w:rsidR="00E43609" w:rsidRPr="00BB39E1" w:rsidRDefault="00E43609" w:rsidP="310E3C5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Computers with stop frame animation software </w:t>
            </w:r>
            <w:r w:rsidR="008950C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(e.g. </w:t>
            </w:r>
            <w:hyperlink r:id="rId10" w:history="1">
              <w:r w:rsidR="008950C8" w:rsidRPr="00AE637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https://cloudstopmotion.com/</w:t>
              </w:r>
            </w:hyperlink>
            <w:r w:rsidR="008950C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r w:rsidRPr="00BB3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and webcams.</w:t>
            </w:r>
          </w:p>
          <w:p w14:paraId="700B38B3" w14:textId="77777777" w:rsidR="009A6061" w:rsidRPr="00BB39E1" w:rsidRDefault="009A6061" w:rsidP="310E3C5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DA2246C" w14:textId="416C285A" w:rsidR="00E43609" w:rsidRPr="00BB39E1" w:rsidRDefault="00E43609" w:rsidP="310E3C5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Playdoh</w:t>
            </w:r>
          </w:p>
          <w:p w14:paraId="0BC60990" w14:textId="77777777" w:rsidR="002130E0" w:rsidRPr="00BB39E1" w:rsidRDefault="002130E0" w:rsidP="310E3C5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8D4CA8E" w14:textId="3E778F6C" w:rsidR="002130E0" w:rsidRPr="00BB39E1" w:rsidRDefault="002130E0" w:rsidP="310E3C5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F2F2F2" w:themeFill="background1" w:themeFillShade="F2"/>
          </w:tcPr>
          <w:p w14:paraId="0DB4EF48" w14:textId="77777777" w:rsidR="00393946" w:rsidRPr="00BB39E1" w:rsidRDefault="0039394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93946" w:rsidRPr="00BB39E1" w14:paraId="5D763FEC" w14:textId="714C4A09" w:rsidTr="00790559">
        <w:trPr>
          <w:trHeight w:val="50"/>
        </w:trPr>
        <w:tc>
          <w:tcPr>
            <w:tcW w:w="917" w:type="dxa"/>
            <w:shd w:val="clear" w:color="auto" w:fill="F2F2F2" w:themeFill="background1" w:themeFillShade="F2"/>
          </w:tcPr>
          <w:p w14:paraId="360CFAE5" w14:textId="355D9512" w:rsidR="00393946" w:rsidRPr="00BB39E1" w:rsidRDefault="00393946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142DB4F" w14:textId="77777777" w:rsidR="00393946" w:rsidRPr="00BB39E1" w:rsidRDefault="00393946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B7282DE" w14:textId="6CE420AA" w:rsidR="00393946" w:rsidRPr="00BB39E1" w:rsidRDefault="00393946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Lesson 2</w:t>
            </w:r>
          </w:p>
          <w:p w14:paraId="06C61817" w14:textId="77777777" w:rsidR="00393946" w:rsidRPr="00BB39E1" w:rsidRDefault="00393946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24C5648" w14:textId="5C120C66" w:rsidR="00393946" w:rsidRPr="00BB39E1" w:rsidRDefault="00393946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313DAEB" w14:textId="77777777" w:rsidR="00393946" w:rsidRPr="00BB39E1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74009373" w14:textId="7646A827" w:rsidR="007840B9" w:rsidRPr="00BB39E1" w:rsidRDefault="007840B9" w:rsidP="310E3C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know why </w:t>
            </w:r>
            <w:bookmarkStart w:id="0" w:name="_Int_+QO7OhUi"/>
            <w:r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>animators</w:t>
            </w:r>
            <w:bookmarkEnd w:id="0"/>
            <w:r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use storyboarding.</w:t>
            </w:r>
          </w:p>
          <w:p w14:paraId="25EEB058" w14:textId="007A8D34" w:rsidR="310E3C53" w:rsidRPr="00BB39E1" w:rsidRDefault="310E3C53" w:rsidP="310E3C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596C825" w14:textId="18F86EF5" w:rsidR="007840B9" w:rsidRPr="00BB39E1" w:rsidRDefault="000B29FE" w:rsidP="000B29FE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To plan a storyboard for a specific audience and purpose.</w:t>
            </w:r>
          </w:p>
        </w:tc>
        <w:tc>
          <w:tcPr>
            <w:tcW w:w="7679" w:type="dxa"/>
          </w:tcPr>
          <w:p w14:paraId="62B94743" w14:textId="77777777" w:rsidR="00393946" w:rsidRPr="00BB39E1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1F3B4720" w14:textId="7151C3EC" w:rsidR="1957D768" w:rsidRPr="00BB39E1" w:rsidRDefault="1957D768" w:rsidP="310E3C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>Pre-lesson preparation: A context needs to be provided/ decided</w:t>
            </w:r>
            <w:r w:rsidR="006F31A2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7B3393C7" w14:textId="45BDF5BB" w:rsidR="310E3C53" w:rsidRPr="00BB39E1" w:rsidRDefault="310E3C53" w:rsidP="310E3C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60C3567" w14:textId="2E0CE02D" w:rsidR="2EB69553" w:rsidRPr="00BB39E1" w:rsidRDefault="2EB69553" w:rsidP="310E3C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>Explain stop frame animation process</w:t>
            </w:r>
            <w:r w:rsidR="00BC7A6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role of planning.</w:t>
            </w:r>
          </w:p>
          <w:p w14:paraId="213513DC" w14:textId="2067A18C" w:rsidR="310E3C53" w:rsidRPr="00BB39E1" w:rsidRDefault="310E3C53" w:rsidP="310E3C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31DCD84" w14:textId="05295A8E" w:rsidR="2431605F" w:rsidRPr="00BB39E1" w:rsidRDefault="2431605F" w:rsidP="310E3C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>Explain the context which will be used for the animations.</w:t>
            </w:r>
            <w:r w:rsidR="6AF1DDAB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4BB47476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>Explain the audience and purpose of the animation.</w:t>
            </w:r>
            <w:r w:rsidR="000F36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Remind children that a story should have a clear beginning, middle and end (literacy link).</w:t>
            </w:r>
          </w:p>
          <w:p w14:paraId="3DD98156" w14:textId="7BC84DC0" w:rsidR="310E3C53" w:rsidRPr="00BB39E1" w:rsidRDefault="310E3C53" w:rsidP="310E3C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4E76664" w14:textId="29637149" w:rsidR="136E6A6A" w:rsidRPr="00BB39E1" w:rsidRDefault="136E6A6A" w:rsidP="310E3C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>Model creating the storyboard</w:t>
            </w:r>
            <w:r w:rsidR="6D1B411C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F31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and possible sequence, </w:t>
            </w:r>
            <w:r w:rsidR="6D1B411C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>using the selected context</w:t>
            </w:r>
            <w:r w:rsidR="7A6706F6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6F31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Introduce </w:t>
            </w:r>
            <w:r w:rsidR="006F31A2" w:rsidRPr="006F31A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key frames</w:t>
            </w:r>
            <w:r w:rsidR="006F31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terminology. Include sound effects, text and resources within the frames. </w:t>
            </w:r>
            <w:r w:rsidR="002737CD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>Establish success criteria</w:t>
            </w:r>
            <w:r w:rsidR="006F31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with children</w:t>
            </w:r>
            <w:r w:rsidR="00EC7675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6D2B2801" w14:textId="04661DF7" w:rsidR="310E3C53" w:rsidRPr="00BB39E1" w:rsidRDefault="310E3C53" w:rsidP="310E3C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FE39A52" w14:textId="0EA11492" w:rsidR="445ABBA4" w:rsidRPr="00BB39E1" w:rsidRDefault="2A13C4A1" w:rsidP="310E3C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Provide </w:t>
            </w:r>
            <w:r w:rsidR="445ABBA4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storyboard templates to the children </w:t>
            </w:r>
            <w:r w:rsidR="1DC3C13F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>in their groups to create their own storyboards. Allocate roles to the children: drawing, scripts, on screen text</w:t>
            </w:r>
            <w:r w:rsidR="65FB6B79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sounds</w:t>
            </w:r>
            <w:r w:rsidR="00EE1079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resource creation (e.g. backdrops</w:t>
            </w:r>
            <w:r w:rsidR="00C75F13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the stage)</w:t>
            </w:r>
            <w:r w:rsidR="1DC3C13F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EE1079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0CD260E" w14:textId="3C75540B" w:rsidR="310E3C53" w:rsidRPr="00BB39E1" w:rsidRDefault="310E3C53" w:rsidP="310E3C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643856C" w14:textId="498501C1" w:rsidR="310E3C53" w:rsidRPr="00BB39E1" w:rsidRDefault="006D0EC7" w:rsidP="310E3C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>Peer review</w:t>
            </w:r>
            <w:r w:rsidR="00EC7675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using the success criteria. </w:t>
            </w:r>
            <w:r w:rsidR="0046413E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Remind children of effective feedback approaches. </w:t>
            </w:r>
          </w:p>
          <w:p w14:paraId="448911EE" w14:textId="4A5E33B6" w:rsidR="00393946" w:rsidRPr="00BB39E1" w:rsidRDefault="00393946" w:rsidP="006F31A2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86" w:type="dxa"/>
          </w:tcPr>
          <w:p w14:paraId="5B946AC3" w14:textId="77777777" w:rsidR="00393946" w:rsidRPr="00BB39E1" w:rsidRDefault="00393946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8F0BE74" w14:textId="79303598" w:rsidR="00453C4A" w:rsidRPr="00BB39E1" w:rsidRDefault="23BFD1BB" w:rsidP="310E3C5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TA </w:t>
            </w:r>
            <w:r w:rsidR="1813AE21" w:rsidRPr="00BB3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resource pack including sheet</w:t>
            </w:r>
            <w:r w:rsidRPr="00BB3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open questions to support children’s developing independence.</w:t>
            </w:r>
            <w:r w:rsidR="4132F763" w:rsidRPr="00BB3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Teacher and TA have worked through lesson resources and plans prior to the lesson, both are clear on their roles.</w:t>
            </w:r>
            <w:r w:rsidR="00DD4230" w:rsidRPr="00BB3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D2B1E" w:rsidRPr="00BB3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FED021A" w14:textId="28A1FE8B" w:rsidR="00453C4A" w:rsidRPr="00BB39E1" w:rsidRDefault="00453C4A" w:rsidP="310E3C5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3656CEE" w14:textId="77777777" w:rsidR="00453C4A" w:rsidRPr="00BB39E1" w:rsidRDefault="66EE6645" w:rsidP="310E3C5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Storyboard template, including audience and purpose.</w:t>
            </w:r>
          </w:p>
          <w:p w14:paraId="1F7A3277" w14:textId="77777777" w:rsidR="0046413E" w:rsidRPr="00BB39E1" w:rsidRDefault="0046413E" w:rsidP="310E3C5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CB32626" w14:textId="77777777" w:rsidR="0046413E" w:rsidRPr="00BB39E1" w:rsidRDefault="0046413E" w:rsidP="310E3C5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Paper, colour pens</w:t>
            </w:r>
            <w:r w:rsidR="008D5B88" w:rsidRPr="00BB3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for making resources</w:t>
            </w:r>
          </w:p>
          <w:p w14:paraId="3E95AC0E" w14:textId="77777777" w:rsidR="008D5B88" w:rsidRPr="00BB39E1" w:rsidRDefault="008D5B88" w:rsidP="310E3C5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08AFAE6" w14:textId="2B1B569B" w:rsidR="008D5B88" w:rsidRPr="00BB39E1" w:rsidRDefault="008D5B88" w:rsidP="310E3C5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Peer feedback template</w:t>
            </w:r>
          </w:p>
        </w:tc>
        <w:tc>
          <w:tcPr>
            <w:tcW w:w="1295" w:type="dxa"/>
            <w:shd w:val="clear" w:color="auto" w:fill="F2F2F2" w:themeFill="background1" w:themeFillShade="F2"/>
          </w:tcPr>
          <w:p w14:paraId="16C133E8" w14:textId="77777777" w:rsidR="00393946" w:rsidRPr="00BB39E1" w:rsidRDefault="00393946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93946" w:rsidRPr="00BB39E1" w14:paraId="37F5CCF7" w14:textId="0CF10FD8" w:rsidTr="00790559">
        <w:trPr>
          <w:trHeight w:val="1173"/>
        </w:trPr>
        <w:tc>
          <w:tcPr>
            <w:tcW w:w="917" w:type="dxa"/>
            <w:shd w:val="clear" w:color="auto" w:fill="F2F2F2" w:themeFill="background1" w:themeFillShade="F2"/>
          </w:tcPr>
          <w:p w14:paraId="3D12BE8B" w14:textId="77777777" w:rsidR="00393946" w:rsidRPr="00BB39E1" w:rsidRDefault="00393946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038F57F" w14:textId="77777777" w:rsidR="00393946" w:rsidRPr="00BB39E1" w:rsidRDefault="00393946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4D82BE2" w14:textId="342EEC45" w:rsidR="00393946" w:rsidRPr="00BB39E1" w:rsidRDefault="5A25DF7E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Lesson 3</w:t>
            </w:r>
          </w:p>
          <w:p w14:paraId="50B0D3AA" w14:textId="7A75089F" w:rsidR="77B876B3" w:rsidRPr="00BB39E1" w:rsidRDefault="77B876B3" w:rsidP="77B876B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03ABE39" w14:textId="6F1035C2" w:rsidR="58E58F8D" w:rsidRPr="00BB39E1" w:rsidRDefault="58E58F8D" w:rsidP="77B876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activity may need more than one lesson.</w:t>
            </w:r>
          </w:p>
          <w:p w14:paraId="4BE80617" w14:textId="5C477C5B" w:rsidR="77B876B3" w:rsidRPr="00BB39E1" w:rsidRDefault="77B876B3" w:rsidP="77B876B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16FD3A0" w14:textId="77777777" w:rsidR="00393946" w:rsidRPr="00BB39E1" w:rsidRDefault="00393946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C7F2704" w14:textId="33134203" w:rsidR="00393946" w:rsidRPr="00BB39E1" w:rsidRDefault="00393946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942D972" w14:textId="77777777" w:rsidR="00393946" w:rsidRPr="00BB39E1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2AD560F1" w14:textId="77777777" w:rsidR="007840B9" w:rsidRPr="00BB39E1" w:rsidRDefault="009E489D" w:rsidP="00F2663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To know how to create a stop frame animation</w:t>
            </w:r>
          </w:p>
          <w:p w14:paraId="08F254C6" w14:textId="77777777" w:rsidR="009E489D" w:rsidRPr="00BB39E1" w:rsidRDefault="009E489D" w:rsidP="00F2663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5508759B" w14:textId="676259C9" w:rsidR="009E489D" w:rsidRPr="00BB39E1" w:rsidRDefault="009E489D" w:rsidP="00F2663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To use </w:t>
            </w:r>
            <w:r w:rsidR="00866C7D" w:rsidRPr="00BB39E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</w:t>
            </w:r>
            <w:r w:rsidR="00085CA2" w:rsidRPr="00BB39E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storyboard to create an animated sequence</w:t>
            </w:r>
          </w:p>
        </w:tc>
        <w:tc>
          <w:tcPr>
            <w:tcW w:w="7679" w:type="dxa"/>
          </w:tcPr>
          <w:p w14:paraId="2ECE3891" w14:textId="77777777" w:rsidR="00393946" w:rsidRPr="00BB39E1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5954FC4" w14:textId="22F94AC9" w:rsidR="700142C1" w:rsidRPr="00BB39E1" w:rsidRDefault="700142C1" w:rsidP="77B876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>Display the animation software on the screen, and pin a large copy of your model storyboard to the board. Explain and demonstrate how the storyboard is used when crea</w:t>
            </w:r>
            <w:r w:rsidR="3AEF2299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ting the animation. When using the software, ask children to recall the basic animation techniques from lesson 1. </w:t>
            </w:r>
            <w:r w:rsidR="002A413E">
              <w:rPr>
                <w:rFonts w:ascii="Arial" w:hAnsi="Arial" w:cs="Arial"/>
                <w:color w:val="000000" w:themeColor="text1"/>
                <w:sz w:val="20"/>
                <w:szCs w:val="20"/>
              </w:rPr>
              <w:t>Can they anticipate where new functions will be?</w:t>
            </w:r>
          </w:p>
          <w:p w14:paraId="3047FAAF" w14:textId="153F2D16" w:rsidR="77B876B3" w:rsidRPr="00BB39E1" w:rsidRDefault="77B876B3" w:rsidP="77B876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4EDE523" w14:textId="06CF89B2" w:rsidR="69945CF7" w:rsidRPr="00BB39E1" w:rsidRDefault="69945CF7" w:rsidP="77B876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>Establish success criteria with the children and display this.</w:t>
            </w:r>
            <w:r w:rsidR="6B5603CF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362E6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6B5603CF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>dd</w:t>
            </w:r>
            <w:r w:rsidR="002362E6">
              <w:rPr>
                <w:rFonts w:ascii="Arial" w:hAnsi="Arial" w:cs="Arial"/>
                <w:color w:val="000000" w:themeColor="text1"/>
                <w:sz w:val="20"/>
                <w:szCs w:val="20"/>
              </w:rPr>
              <w:t>ing</w:t>
            </w:r>
            <w:r w:rsidR="6B5603CF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sound </w:t>
            </w:r>
            <w:r w:rsidR="002362E6">
              <w:rPr>
                <w:rFonts w:ascii="Arial" w:hAnsi="Arial" w:cs="Arial"/>
                <w:color w:val="000000" w:themeColor="text1"/>
                <w:sz w:val="20"/>
                <w:szCs w:val="20"/>
              </w:rPr>
              <w:t>is</w:t>
            </w:r>
            <w:r w:rsidR="6B5603CF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next week.</w:t>
            </w:r>
          </w:p>
          <w:p w14:paraId="560AF892" w14:textId="1E7E7C38" w:rsidR="77B876B3" w:rsidRPr="00BB39E1" w:rsidRDefault="77B876B3" w:rsidP="77B876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8EC8C7" w14:textId="456586DF" w:rsidR="69945CF7" w:rsidRPr="00BB39E1" w:rsidRDefault="69945CF7" w:rsidP="77B876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>Children work in their groups to create the animation from the storyboard</w:t>
            </w:r>
            <w:r w:rsidR="1A3B45CC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>. Allocate the children roles: on-screen animator, moving characters animator</w:t>
            </w:r>
            <w:r w:rsidR="1700DE0D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1A3B45CC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>, story</w:t>
            </w:r>
            <w:r w:rsidR="52799499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>board interpreter</w:t>
            </w:r>
            <w:r w:rsidR="03CD53EE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>s; switch roles periodically.</w:t>
            </w:r>
          </w:p>
          <w:p w14:paraId="0B0874DE" w14:textId="05750643" w:rsidR="77B876B3" w:rsidRPr="00BB39E1" w:rsidRDefault="77B876B3" w:rsidP="77B876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5E81DAC" w14:textId="50ACCFFF" w:rsidR="3BAA5592" w:rsidRPr="00BB39E1" w:rsidRDefault="3BAA5592" w:rsidP="77B876B3">
            <w:pPr>
              <w:spacing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>At the mid-point of on-task phase, ask children to self-assess their animation against the success criteria and ask them what the</w:t>
            </w:r>
            <w:r w:rsidR="533B16F8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>y need to do next</w:t>
            </w:r>
            <w:r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22F859C6" w14:textId="77777777" w:rsidR="00393946" w:rsidRPr="00BB39E1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70E91717" w14:textId="239A4569" w:rsidR="00393946" w:rsidRPr="00BB39E1" w:rsidRDefault="2D87904F" w:rsidP="77B876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>Show the animations on the board and ask the owners to evaluate their work and explain their next steps</w:t>
            </w:r>
            <w:r w:rsidR="4D58B2B6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5084E15B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0949B24" w14:textId="4E627A6E" w:rsidR="00393946" w:rsidRPr="00BB39E1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86" w:type="dxa"/>
          </w:tcPr>
          <w:p w14:paraId="4A89A434" w14:textId="504F4915" w:rsidR="00393946" w:rsidRPr="00BB39E1" w:rsidRDefault="00393946" w:rsidP="77B876B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2320E16" w14:textId="3F580FB6" w:rsidR="00393946" w:rsidRPr="00BB39E1" w:rsidRDefault="2093A316" w:rsidP="77B876B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Completed storyboards</w:t>
            </w:r>
          </w:p>
          <w:p w14:paraId="37B14F2A" w14:textId="107439BD" w:rsidR="00393946" w:rsidRPr="00BB39E1" w:rsidRDefault="00393946" w:rsidP="77B876B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556BFAB" w14:textId="3CA53F84" w:rsidR="00393946" w:rsidRPr="00BB39E1" w:rsidRDefault="2093A316" w:rsidP="77B876B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Large scale completed teacher storyboard</w:t>
            </w:r>
          </w:p>
          <w:p w14:paraId="64D5B927" w14:textId="13F24A5B" w:rsidR="00393946" w:rsidRPr="00BB39E1" w:rsidRDefault="00393946" w:rsidP="77B876B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A0EA43D" w14:textId="4064D061" w:rsidR="00393946" w:rsidRPr="00BB39E1" w:rsidRDefault="2093A316" w:rsidP="77B876B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Props for animations</w:t>
            </w:r>
          </w:p>
          <w:p w14:paraId="6DC02152" w14:textId="6886DFFF" w:rsidR="00393946" w:rsidRPr="00BB39E1" w:rsidRDefault="00393946" w:rsidP="77B876B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B2A0924" w14:textId="3AB7A86A" w:rsidR="00393946" w:rsidRPr="00BB39E1" w:rsidRDefault="2093A316" w:rsidP="77B876B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Animation software, computers, webcams</w:t>
            </w:r>
          </w:p>
          <w:p w14:paraId="20552A17" w14:textId="578CA552" w:rsidR="00393946" w:rsidRPr="00BB39E1" w:rsidRDefault="00393946" w:rsidP="77B876B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8610008" w14:textId="44C275C0" w:rsidR="00393946" w:rsidRPr="00BB39E1" w:rsidRDefault="2093A316" w:rsidP="77B876B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TA resource pack – Teacher and TA have worked through lesson </w:t>
            </w:r>
            <w:r w:rsidR="208569FC" w:rsidRPr="00BB3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plan and </w:t>
            </w:r>
            <w:r w:rsidRPr="00BB3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resources together prior to the lesson.</w:t>
            </w:r>
            <w:r w:rsidR="21BD0FB7" w:rsidRPr="00BB3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Both are clear on their roles.</w:t>
            </w:r>
          </w:p>
        </w:tc>
        <w:tc>
          <w:tcPr>
            <w:tcW w:w="1295" w:type="dxa"/>
            <w:shd w:val="clear" w:color="auto" w:fill="F2F2F2" w:themeFill="background1" w:themeFillShade="F2"/>
          </w:tcPr>
          <w:p w14:paraId="16F98CAA" w14:textId="77777777" w:rsidR="00393946" w:rsidRPr="00BB39E1" w:rsidRDefault="00393946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93946" w:rsidRPr="00BB39E1" w14:paraId="0C567723" w14:textId="7E961C43" w:rsidTr="00790559">
        <w:trPr>
          <w:trHeight w:val="679"/>
        </w:trPr>
        <w:tc>
          <w:tcPr>
            <w:tcW w:w="917" w:type="dxa"/>
            <w:shd w:val="clear" w:color="auto" w:fill="F2F2F2" w:themeFill="background1" w:themeFillShade="F2"/>
          </w:tcPr>
          <w:p w14:paraId="1A0FC186" w14:textId="77777777" w:rsidR="00393946" w:rsidRPr="00BB39E1" w:rsidRDefault="00393946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CE816D9" w14:textId="77777777" w:rsidR="00393946" w:rsidRPr="00BB39E1" w:rsidRDefault="00393946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048A136" w14:textId="1EC165D1" w:rsidR="00393946" w:rsidRPr="00BB39E1" w:rsidRDefault="00393946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Lesson 4</w:t>
            </w:r>
          </w:p>
          <w:p w14:paraId="7C6BB473" w14:textId="77777777" w:rsidR="00393946" w:rsidRPr="00BB39E1" w:rsidRDefault="00393946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BC4E590" w14:textId="741838D1" w:rsidR="00393946" w:rsidRPr="00BB39E1" w:rsidRDefault="00393946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B7DA0B1" w14:textId="77777777" w:rsidR="00085CA2" w:rsidRPr="00BB39E1" w:rsidRDefault="00085CA2" w:rsidP="00F2663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7BA7AA3D" w14:textId="37A8C014" w:rsidR="00866C7D" w:rsidRPr="00BB39E1" w:rsidRDefault="00866C7D" w:rsidP="00F2663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To know how to add sound from different sources</w:t>
            </w:r>
          </w:p>
        </w:tc>
        <w:tc>
          <w:tcPr>
            <w:tcW w:w="7679" w:type="dxa"/>
          </w:tcPr>
          <w:p w14:paraId="36164DA1" w14:textId="1D9447B1" w:rsidR="00393946" w:rsidRPr="00BB39E1" w:rsidRDefault="00393946" w:rsidP="77B876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B892F8" w14:textId="77777777" w:rsidR="0096385A" w:rsidRDefault="3C45FC0B" w:rsidP="77B876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Directed questions on use of the </w:t>
            </w:r>
            <w:r w:rsidR="5BAD5065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sound </w:t>
            </w:r>
            <w:r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>soft</w:t>
            </w:r>
            <w:r w:rsidR="1B986EA4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>ware to model techniques to the class.</w:t>
            </w:r>
            <w:r w:rsidR="6CECE4DF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Ask why we need to use sound in our animations.</w:t>
            </w:r>
            <w:r w:rsidR="35165600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001B2C0" w14:textId="7C2E4276" w:rsidR="00393946" w:rsidRPr="00BB39E1" w:rsidRDefault="35165600" w:rsidP="77B876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>Children should:</w:t>
            </w:r>
          </w:p>
          <w:p w14:paraId="138AA691" w14:textId="5A0083F1" w:rsidR="00393946" w:rsidRPr="00BB39E1" w:rsidRDefault="35165600" w:rsidP="77B876B3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BDF8F6E">
              <w:rPr>
                <w:rFonts w:ascii="Arial" w:hAnsi="Arial" w:cs="Arial"/>
                <w:color w:val="000000" w:themeColor="text1"/>
                <w:sz w:val="20"/>
                <w:szCs w:val="20"/>
              </w:rPr>
              <w:t>record voices directly into the animation software;</w:t>
            </w:r>
          </w:p>
          <w:p w14:paraId="2A20EAD5" w14:textId="4819DDAF" w:rsidR="00393946" w:rsidRDefault="35165600" w:rsidP="77B876B3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BDF8F6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Compose a track in 2Sequence</w:t>
            </w:r>
            <w:r w:rsidR="4CE989EE" w:rsidRPr="0BDF8F6E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BDF8F6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Busy Beats </w:t>
            </w:r>
            <w:r w:rsidR="2FE8AE75" w:rsidRPr="0BDF8F6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 Audacity </w:t>
            </w:r>
            <w:r w:rsidRPr="0BDF8F6E">
              <w:rPr>
                <w:rFonts w:ascii="Arial" w:hAnsi="Arial" w:cs="Arial"/>
                <w:color w:val="000000" w:themeColor="text1"/>
                <w:sz w:val="20"/>
                <w:szCs w:val="20"/>
              </w:rPr>
              <w:t>for import</w:t>
            </w:r>
          </w:p>
          <w:p w14:paraId="7473C25D" w14:textId="56F71324" w:rsidR="0047706A" w:rsidRPr="0047706A" w:rsidRDefault="0047706A" w:rsidP="0047706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BDF8F6E">
              <w:rPr>
                <w:rFonts w:ascii="Arial" w:hAnsi="Arial" w:cs="Arial"/>
                <w:color w:val="000000" w:themeColor="text1"/>
                <w:sz w:val="20"/>
                <w:szCs w:val="20"/>
              </w:rPr>
              <w:t>add additional sound effects</w:t>
            </w:r>
          </w:p>
          <w:p w14:paraId="52B66622" w14:textId="5FF8450F" w:rsidR="00393946" w:rsidRPr="00BB39E1" w:rsidRDefault="00393946" w:rsidP="77B876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F302088" w14:textId="1D971B4D" w:rsidR="00393946" w:rsidRPr="00BB39E1" w:rsidRDefault="6CECE4DF" w:rsidP="77B876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>The groups should note</w:t>
            </w:r>
            <w:r w:rsidR="00D4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opportunities for sound</w:t>
            </w:r>
            <w:r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on their storyboards. </w:t>
            </w:r>
          </w:p>
          <w:p w14:paraId="2932184D" w14:textId="76F25520" w:rsidR="00393946" w:rsidRPr="00BB39E1" w:rsidRDefault="00393946" w:rsidP="77B876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FA9D7C" w14:textId="601E9F9F" w:rsidR="00393946" w:rsidRPr="00BB39E1" w:rsidRDefault="2B91CA11" w:rsidP="77B876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Explain that they need to match the sound to the animation length </w:t>
            </w:r>
            <w:r w:rsidR="00D47ED0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action</w:t>
            </w:r>
            <w:r w:rsidR="00D47ED0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47ED0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4F6B861D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mport </w:t>
            </w:r>
            <w:r w:rsidR="00D48150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MP3 </w:t>
            </w:r>
            <w:r w:rsidR="4F6B861D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>into the animation software</w:t>
            </w:r>
            <w:r w:rsidR="00D47E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="1D016278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tracks </w:t>
            </w:r>
            <w:r w:rsidR="00D9699A">
              <w:rPr>
                <w:rFonts w:ascii="Arial" w:hAnsi="Arial" w:cs="Arial"/>
                <w:color w:val="000000" w:themeColor="text1"/>
                <w:sz w:val="20"/>
                <w:szCs w:val="20"/>
              </w:rPr>
              <w:t>to overlay sounds</w:t>
            </w:r>
            <w:r w:rsidR="1D016278"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292B73A7" w14:textId="77777777" w:rsidR="00393946" w:rsidRPr="00BB39E1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5C978165" w14:textId="644D8569" w:rsidR="5CA072D3" w:rsidRPr="00BB39E1" w:rsidRDefault="5CA072D3" w:rsidP="77B876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Children work in groups to record sound for their animations. </w:t>
            </w:r>
          </w:p>
          <w:p w14:paraId="43AC170C" w14:textId="7064A807" w:rsidR="67E83993" w:rsidRPr="00BB39E1" w:rsidRDefault="67E83993" w:rsidP="77B876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A3AD9C6" w14:textId="3970CDE9" w:rsidR="00393946" w:rsidRPr="00BB39E1" w:rsidRDefault="006900D9" w:rsidP="00BC5A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At the mid-point stop the class and ask them to review their work so far. </w:t>
            </w:r>
            <w:r w:rsidR="0078489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Does the sound match their animation? Are they using their storyboards to help them? Does </w:t>
            </w:r>
            <w:r w:rsidR="00784894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the sound they have added enhance their animation?</w:t>
            </w:r>
            <w:r w:rsidR="002B715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What do they need to do next to complete the sound aspect of their animation? </w:t>
            </w:r>
          </w:p>
        </w:tc>
        <w:tc>
          <w:tcPr>
            <w:tcW w:w="3586" w:type="dxa"/>
          </w:tcPr>
          <w:p w14:paraId="23F827E8" w14:textId="77777777" w:rsidR="00393946" w:rsidRDefault="00393946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0620B81" w14:textId="5F72C0B6" w:rsidR="008B7A9D" w:rsidRDefault="008B7A9D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TA resource pack. </w:t>
            </w:r>
            <w:r w:rsidRPr="00BB3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Teacher and TA have worked through lesson plan and resources together prior to the lesson. Both are clear on their roles.</w:t>
            </w:r>
          </w:p>
          <w:p w14:paraId="3E75FEB4" w14:textId="77777777" w:rsidR="008B7A9D" w:rsidRDefault="008B7A9D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0B4921F" w14:textId="0CBD2CF2" w:rsidR="008B7A9D" w:rsidRDefault="008B7A9D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Computers with animation software</w:t>
            </w:r>
          </w:p>
          <w:p w14:paraId="3CBE8A15" w14:textId="77777777" w:rsidR="008B7A9D" w:rsidRDefault="008B7A9D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CB35844" w14:textId="77777777" w:rsidR="00122764" w:rsidRDefault="00122764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BDF8F6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Purple Mash – 2Sequence and Busy Beats</w:t>
            </w:r>
          </w:p>
          <w:p w14:paraId="589113C8" w14:textId="6F0AD8E5" w:rsidR="27931EB5" w:rsidRDefault="27931EB5" w:rsidP="0BDF8F6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BDF8F6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Audacity</w:t>
            </w:r>
          </w:p>
          <w:p w14:paraId="04D3168C" w14:textId="77777777" w:rsidR="00741FF6" w:rsidRDefault="00741FF6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7B680EE" w14:textId="1DF23E3B" w:rsidR="001F5905" w:rsidRDefault="001F5905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Storyboards</w:t>
            </w:r>
          </w:p>
          <w:p w14:paraId="3B48A211" w14:textId="714A0F1C" w:rsidR="001F5905" w:rsidRDefault="001F5905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20EA058" w14:textId="6C7E34D9" w:rsidR="00741FF6" w:rsidRDefault="00741FF6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Headphones and microphones </w:t>
            </w:r>
          </w:p>
          <w:p w14:paraId="7CBAA30A" w14:textId="378D5FBD" w:rsidR="00B2479D" w:rsidRDefault="00B2479D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05E1443" w14:textId="77777777" w:rsidR="00B2479D" w:rsidRDefault="00B2479D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Retrieval quiz</w:t>
            </w:r>
          </w:p>
          <w:p w14:paraId="53375A5F" w14:textId="77777777" w:rsidR="00930DE8" w:rsidRDefault="00930DE8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7FB3820" w14:textId="443C2A80" w:rsidR="00930DE8" w:rsidRPr="00BB39E1" w:rsidRDefault="00930DE8" w:rsidP="00D47ED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F2F2F2" w:themeFill="background1" w:themeFillShade="F2"/>
          </w:tcPr>
          <w:p w14:paraId="5FC7339E" w14:textId="77777777" w:rsidR="00393946" w:rsidRPr="00BB39E1" w:rsidRDefault="00393946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66C7D" w:rsidRPr="00BB39E1" w14:paraId="73F58DA0" w14:textId="78142935" w:rsidTr="00790559">
        <w:trPr>
          <w:trHeight w:val="1794"/>
        </w:trPr>
        <w:tc>
          <w:tcPr>
            <w:tcW w:w="917" w:type="dxa"/>
            <w:shd w:val="clear" w:color="auto" w:fill="F2F2F2" w:themeFill="background1" w:themeFillShade="F2"/>
          </w:tcPr>
          <w:p w14:paraId="4F55E93C" w14:textId="77777777" w:rsidR="00866C7D" w:rsidRPr="00BB39E1" w:rsidRDefault="00866C7D" w:rsidP="00866C7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2C30D96" w14:textId="77777777" w:rsidR="00866C7D" w:rsidRPr="00BB39E1" w:rsidRDefault="00866C7D" w:rsidP="00866C7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56044CB" w14:textId="3FED1E57" w:rsidR="00866C7D" w:rsidRPr="00BB39E1" w:rsidRDefault="00866C7D" w:rsidP="00866C7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Lesson 5</w:t>
            </w:r>
          </w:p>
          <w:p w14:paraId="06B1CA59" w14:textId="77777777" w:rsidR="00866C7D" w:rsidRPr="00BB39E1" w:rsidRDefault="00866C7D" w:rsidP="00866C7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C252B64" w14:textId="5D5D750C" w:rsidR="00866C7D" w:rsidRPr="00BB39E1" w:rsidRDefault="00866C7D" w:rsidP="00866C7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6F92DC2" w14:textId="77777777" w:rsidR="00866C7D" w:rsidRPr="00BB39E1" w:rsidRDefault="00866C7D" w:rsidP="00866C7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68FE8593" w14:textId="605D4637" w:rsidR="00866C7D" w:rsidRPr="00BB39E1" w:rsidRDefault="00866C7D" w:rsidP="00866C7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B39E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To evaluate animations and identify areas for development</w:t>
            </w:r>
          </w:p>
        </w:tc>
        <w:tc>
          <w:tcPr>
            <w:tcW w:w="7679" w:type="dxa"/>
          </w:tcPr>
          <w:p w14:paraId="4559ABEA" w14:textId="77777777" w:rsidR="00866C7D" w:rsidRPr="00BB39E1" w:rsidRDefault="00866C7D" w:rsidP="00866C7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5508AF38" w14:textId="4283D302" w:rsidR="00866C7D" w:rsidRDefault="001222F5" w:rsidP="00866C7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Review success criteria (established in lesson 3) with children. </w:t>
            </w:r>
          </w:p>
          <w:p w14:paraId="7165E4FF" w14:textId="6D0EECA4" w:rsidR="00E2338E" w:rsidRDefault="00E2338E" w:rsidP="00866C7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70993FE5" w14:textId="435D7992" w:rsidR="00E2338E" w:rsidRDefault="0066687E" w:rsidP="00866C7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Ask children why evaluation is important. </w:t>
            </w:r>
            <w:r w:rsidR="0093640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338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Show children the </w:t>
            </w:r>
            <w:r w:rsidR="00695FD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peer assessment grid and model how this can be used to assess other children’s work</w:t>
            </w:r>
            <w:r w:rsidR="00ED30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based on their storyboards and the end product</w:t>
            </w:r>
            <w:r w:rsidR="00695FD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 Establish the rules for providing peer feedback, ensuring children understand constructive feedback</w:t>
            </w:r>
            <w:r w:rsidR="006A7EF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14:paraId="740DAE74" w14:textId="4BEA7EDE" w:rsidR="00FF54BE" w:rsidRDefault="00FF54BE" w:rsidP="00866C7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7E11E5AF" w14:textId="4585704B" w:rsidR="00FF54BE" w:rsidRPr="00BB39E1" w:rsidRDefault="00FF54BE" w:rsidP="00866C7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Organise class to provide </w:t>
            </w:r>
            <w:r w:rsidR="00F7297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peer feedback. Children then continue to work in groups to act on the feedback they have received and their self-evaluation.</w:t>
            </w:r>
          </w:p>
          <w:p w14:paraId="2593F09A" w14:textId="378217DE" w:rsidR="00626AD3" w:rsidRDefault="00626AD3" w:rsidP="00866C7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1F57FEC6" w14:textId="37EEB06E" w:rsidR="00866C7D" w:rsidRPr="00BB39E1" w:rsidRDefault="00F7297A" w:rsidP="00866C7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Explain and m</w:t>
            </w:r>
            <w:r w:rsidR="0031066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odel how children can export their work to be displayed on any device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(MP4)</w:t>
            </w:r>
            <w:r w:rsidR="0031066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</w:t>
            </w:r>
            <w:r w:rsidR="00AC4C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pload to the class virtual learning environment for sharing with the class and parents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  <w:r w:rsidR="009C6D2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</w:t>
            </w:r>
            <w:r w:rsidR="00ED793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iew the finished animations and celebrate their achievements. </w:t>
            </w:r>
          </w:p>
          <w:p w14:paraId="07574820" w14:textId="3567DC96" w:rsidR="00866C7D" w:rsidRPr="00BB39E1" w:rsidRDefault="00866C7D" w:rsidP="00866C7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86" w:type="dxa"/>
          </w:tcPr>
          <w:p w14:paraId="0F2E50AD" w14:textId="56B67FE1" w:rsidR="00930DE8" w:rsidRDefault="00930DE8" w:rsidP="00930DE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Storyboards</w:t>
            </w:r>
          </w:p>
          <w:p w14:paraId="3254C43D" w14:textId="78F92868" w:rsidR="00930DE8" w:rsidRDefault="00930DE8" w:rsidP="00930DE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9900C3B" w14:textId="7951BA9C" w:rsidR="00930DE8" w:rsidRDefault="00930DE8" w:rsidP="00930DE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Animation resources</w:t>
            </w:r>
          </w:p>
          <w:p w14:paraId="7ED9C1A1" w14:textId="77777777" w:rsidR="00930DE8" w:rsidRDefault="00930DE8" w:rsidP="00930DE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2E633F4" w14:textId="0C706F79" w:rsidR="00930DE8" w:rsidRDefault="00930DE8" w:rsidP="00930DE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Headphones and microphones and webcams</w:t>
            </w:r>
          </w:p>
          <w:p w14:paraId="5463D1DC" w14:textId="77777777" w:rsidR="00930DE8" w:rsidRDefault="00930DE8" w:rsidP="00930DE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476C3F0" w14:textId="6895D26D" w:rsidR="00930DE8" w:rsidRDefault="00930DE8" w:rsidP="00930DE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Computers with Purple Mash access and animation software</w:t>
            </w:r>
          </w:p>
          <w:p w14:paraId="2B477E98" w14:textId="77777777" w:rsidR="00930DE8" w:rsidRDefault="00930DE8" w:rsidP="00930DE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BC4BB9B" w14:textId="77777777" w:rsidR="00930DE8" w:rsidRDefault="00930DE8" w:rsidP="00930DE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TA resource pack. </w:t>
            </w:r>
            <w:r w:rsidRPr="00BB39E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Teacher and TA have worked through lesson plan and resources together prior to the lesson. Both are clear on their roles.</w:t>
            </w:r>
          </w:p>
          <w:p w14:paraId="6F7974A8" w14:textId="77777777" w:rsidR="00866C7D" w:rsidRDefault="00866C7D" w:rsidP="00866C7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DA5EC86" w14:textId="39CD272B" w:rsidR="00ED7934" w:rsidRPr="00BB39E1" w:rsidRDefault="00ED7934" w:rsidP="00866C7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Class virtual learning environment</w:t>
            </w:r>
          </w:p>
        </w:tc>
        <w:tc>
          <w:tcPr>
            <w:tcW w:w="1295" w:type="dxa"/>
            <w:shd w:val="clear" w:color="auto" w:fill="F2F2F2" w:themeFill="background1" w:themeFillShade="F2"/>
          </w:tcPr>
          <w:p w14:paraId="387DDD47" w14:textId="77777777" w:rsidR="00866C7D" w:rsidRPr="00BB39E1" w:rsidRDefault="00866C7D" w:rsidP="00866C7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BCFC7BA" w14:textId="77777777" w:rsidR="0014598F" w:rsidRPr="00C37AB9" w:rsidRDefault="0014598F" w:rsidP="005164E7">
      <w:pPr>
        <w:rPr>
          <w:b/>
          <w:sz w:val="28"/>
          <w:szCs w:val="28"/>
        </w:rPr>
      </w:pPr>
    </w:p>
    <w:p w14:paraId="3E182000" w14:textId="309EE558" w:rsidR="00DA3A01" w:rsidRPr="00C37AB9" w:rsidRDefault="00C37AB9" w:rsidP="005164E7">
      <w:pPr>
        <w:rPr>
          <w:bCs/>
        </w:rPr>
      </w:pPr>
      <w:r w:rsidRPr="00C37AB9">
        <w:rPr>
          <w:bCs/>
        </w:rPr>
        <w:t xml:space="preserve"> </w:t>
      </w:r>
    </w:p>
    <w:sectPr w:rsidR="00DA3A01" w:rsidRPr="00C37AB9" w:rsidSect="005164E7">
      <w:foot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8F302" w14:textId="77777777" w:rsidR="00407C8A" w:rsidRDefault="00407C8A" w:rsidP="00E040B8">
      <w:pPr>
        <w:spacing w:after="0" w:line="240" w:lineRule="auto"/>
      </w:pPr>
      <w:r>
        <w:separator/>
      </w:r>
    </w:p>
  </w:endnote>
  <w:endnote w:type="continuationSeparator" w:id="0">
    <w:p w14:paraId="12E0E96B" w14:textId="77777777" w:rsidR="00407C8A" w:rsidRDefault="00407C8A" w:rsidP="00E0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C2264" w14:textId="77777777" w:rsidR="00E040B8" w:rsidRPr="00E040B8" w:rsidRDefault="00E040B8">
    <w:pPr>
      <w:pStyle w:val="Footer"/>
      <w:jc w:val="center"/>
      <w:rPr>
        <w:caps/>
        <w:noProof/>
        <w:color w:val="000000" w:themeColor="text1"/>
      </w:rPr>
    </w:pPr>
    <w:r w:rsidRPr="00E040B8">
      <w:rPr>
        <w:caps/>
        <w:color w:val="000000" w:themeColor="text1"/>
      </w:rPr>
      <w:fldChar w:fldCharType="begin"/>
    </w:r>
    <w:r w:rsidRPr="00E040B8">
      <w:rPr>
        <w:caps/>
        <w:color w:val="000000" w:themeColor="text1"/>
      </w:rPr>
      <w:instrText xml:space="preserve"> PAGE   \* MERGEFORMAT </w:instrText>
    </w:r>
    <w:r w:rsidRPr="00E040B8">
      <w:rPr>
        <w:caps/>
        <w:color w:val="000000" w:themeColor="text1"/>
      </w:rPr>
      <w:fldChar w:fldCharType="separate"/>
    </w:r>
    <w:r w:rsidRPr="00E040B8">
      <w:rPr>
        <w:caps/>
        <w:noProof/>
        <w:color w:val="000000" w:themeColor="text1"/>
      </w:rPr>
      <w:t>2</w:t>
    </w:r>
    <w:r w:rsidRPr="00E040B8">
      <w:rPr>
        <w:caps/>
        <w:noProof/>
        <w:color w:val="000000" w:themeColor="text1"/>
      </w:rPr>
      <w:fldChar w:fldCharType="end"/>
    </w:r>
  </w:p>
  <w:p w14:paraId="5AEBF860" w14:textId="77777777" w:rsidR="00E040B8" w:rsidRDefault="00E040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6268A" w14:textId="77777777" w:rsidR="00407C8A" w:rsidRDefault="00407C8A" w:rsidP="00E040B8">
      <w:pPr>
        <w:spacing w:after="0" w:line="240" w:lineRule="auto"/>
      </w:pPr>
      <w:r>
        <w:separator/>
      </w:r>
    </w:p>
  </w:footnote>
  <w:footnote w:type="continuationSeparator" w:id="0">
    <w:p w14:paraId="23C6AAF7" w14:textId="77777777" w:rsidR="00407C8A" w:rsidRDefault="00407C8A" w:rsidP="00E040B8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+QO7OhUi" int2:invalidationBookmarkName="" int2:hashCode="9U9FShs/s1/DyU" int2:id="xqG6uXKy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904B8"/>
    <w:multiLevelType w:val="hybridMultilevel"/>
    <w:tmpl w:val="7F76372C"/>
    <w:lvl w:ilvl="0" w:tplc="0472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C0F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36E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40A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CE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661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C026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24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16C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706F4"/>
    <w:multiLevelType w:val="hybridMultilevel"/>
    <w:tmpl w:val="BF4A0A1E"/>
    <w:lvl w:ilvl="0" w:tplc="8D928E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A6110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CECDBF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E2D7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F29D5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7BC21B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64EF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42449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56EB05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E7288D"/>
    <w:multiLevelType w:val="hybridMultilevel"/>
    <w:tmpl w:val="54325A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2956850">
    <w:abstractNumId w:val="1"/>
  </w:num>
  <w:num w:numId="2" w16cid:durableId="377585171">
    <w:abstractNumId w:val="0"/>
  </w:num>
  <w:num w:numId="3" w16cid:durableId="683172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A2"/>
    <w:rsid w:val="0005313F"/>
    <w:rsid w:val="0008516D"/>
    <w:rsid w:val="00085CA2"/>
    <w:rsid w:val="000B29FE"/>
    <w:rsid w:val="000B5725"/>
    <w:rsid w:val="000B634C"/>
    <w:rsid w:val="000D2029"/>
    <w:rsid w:val="000E202E"/>
    <w:rsid w:val="000F3638"/>
    <w:rsid w:val="000F66CB"/>
    <w:rsid w:val="001222F5"/>
    <w:rsid w:val="00122764"/>
    <w:rsid w:val="0013181E"/>
    <w:rsid w:val="001336AE"/>
    <w:rsid w:val="001344FB"/>
    <w:rsid w:val="00141CE8"/>
    <w:rsid w:val="0014598F"/>
    <w:rsid w:val="00152C12"/>
    <w:rsid w:val="00164B53"/>
    <w:rsid w:val="001A0984"/>
    <w:rsid w:val="001B7060"/>
    <w:rsid w:val="001F5905"/>
    <w:rsid w:val="002130E0"/>
    <w:rsid w:val="00227BE3"/>
    <w:rsid w:val="002346E3"/>
    <w:rsid w:val="002362E6"/>
    <w:rsid w:val="00242A8E"/>
    <w:rsid w:val="002737CD"/>
    <w:rsid w:val="00293D53"/>
    <w:rsid w:val="002A413E"/>
    <w:rsid w:val="002B7152"/>
    <w:rsid w:val="002D44CE"/>
    <w:rsid w:val="002D7877"/>
    <w:rsid w:val="00310665"/>
    <w:rsid w:val="00342DEC"/>
    <w:rsid w:val="003546F7"/>
    <w:rsid w:val="00362453"/>
    <w:rsid w:val="00393946"/>
    <w:rsid w:val="003A6FD8"/>
    <w:rsid w:val="003D3360"/>
    <w:rsid w:val="003E01C8"/>
    <w:rsid w:val="003E78B2"/>
    <w:rsid w:val="003FD20D"/>
    <w:rsid w:val="00401135"/>
    <w:rsid w:val="00407C8A"/>
    <w:rsid w:val="00430EEE"/>
    <w:rsid w:val="00434BE9"/>
    <w:rsid w:val="00453C4A"/>
    <w:rsid w:val="0046413E"/>
    <w:rsid w:val="00465B21"/>
    <w:rsid w:val="0047706A"/>
    <w:rsid w:val="004804C2"/>
    <w:rsid w:val="004D2B1E"/>
    <w:rsid w:val="0050558D"/>
    <w:rsid w:val="005164E7"/>
    <w:rsid w:val="0053080F"/>
    <w:rsid w:val="00536E4D"/>
    <w:rsid w:val="00566389"/>
    <w:rsid w:val="0059786E"/>
    <w:rsid w:val="005A6A82"/>
    <w:rsid w:val="005B754D"/>
    <w:rsid w:val="005E68B1"/>
    <w:rsid w:val="00604AE8"/>
    <w:rsid w:val="00615AF2"/>
    <w:rsid w:val="00626AD3"/>
    <w:rsid w:val="006418B2"/>
    <w:rsid w:val="00644061"/>
    <w:rsid w:val="0066687E"/>
    <w:rsid w:val="00677482"/>
    <w:rsid w:val="00687365"/>
    <w:rsid w:val="006900D9"/>
    <w:rsid w:val="00692297"/>
    <w:rsid w:val="00695FD2"/>
    <w:rsid w:val="006A3B0D"/>
    <w:rsid w:val="006A7EFF"/>
    <w:rsid w:val="006D0EC7"/>
    <w:rsid w:val="006F16B1"/>
    <w:rsid w:val="006F31A2"/>
    <w:rsid w:val="007062CE"/>
    <w:rsid w:val="007166A6"/>
    <w:rsid w:val="00731D25"/>
    <w:rsid w:val="00740346"/>
    <w:rsid w:val="00741FF6"/>
    <w:rsid w:val="00754331"/>
    <w:rsid w:val="007800ED"/>
    <w:rsid w:val="007829E3"/>
    <w:rsid w:val="007840B9"/>
    <w:rsid w:val="00784894"/>
    <w:rsid w:val="00790559"/>
    <w:rsid w:val="00796DE2"/>
    <w:rsid w:val="00833FD2"/>
    <w:rsid w:val="008517EF"/>
    <w:rsid w:val="00866C7D"/>
    <w:rsid w:val="00871F41"/>
    <w:rsid w:val="00877951"/>
    <w:rsid w:val="008917E4"/>
    <w:rsid w:val="008950C8"/>
    <w:rsid w:val="008A278F"/>
    <w:rsid w:val="008A2FDF"/>
    <w:rsid w:val="008B7A9D"/>
    <w:rsid w:val="008C0807"/>
    <w:rsid w:val="008D5B88"/>
    <w:rsid w:val="00914D12"/>
    <w:rsid w:val="00930DE8"/>
    <w:rsid w:val="0093640A"/>
    <w:rsid w:val="00950200"/>
    <w:rsid w:val="0096385A"/>
    <w:rsid w:val="00995CCB"/>
    <w:rsid w:val="009A6061"/>
    <w:rsid w:val="009C6D27"/>
    <w:rsid w:val="009C7B3E"/>
    <w:rsid w:val="009D1435"/>
    <w:rsid w:val="009E489D"/>
    <w:rsid w:val="009E6F6A"/>
    <w:rsid w:val="009F5531"/>
    <w:rsid w:val="00A0286F"/>
    <w:rsid w:val="00A0584C"/>
    <w:rsid w:val="00A06C4B"/>
    <w:rsid w:val="00A1403B"/>
    <w:rsid w:val="00A3087F"/>
    <w:rsid w:val="00A401A2"/>
    <w:rsid w:val="00A44718"/>
    <w:rsid w:val="00A53A10"/>
    <w:rsid w:val="00A54EEF"/>
    <w:rsid w:val="00A6615D"/>
    <w:rsid w:val="00A72BC9"/>
    <w:rsid w:val="00A7666B"/>
    <w:rsid w:val="00A909B9"/>
    <w:rsid w:val="00A943B1"/>
    <w:rsid w:val="00AC4C13"/>
    <w:rsid w:val="00AD6835"/>
    <w:rsid w:val="00B2479D"/>
    <w:rsid w:val="00B27771"/>
    <w:rsid w:val="00B32483"/>
    <w:rsid w:val="00B3355C"/>
    <w:rsid w:val="00B36885"/>
    <w:rsid w:val="00B904CC"/>
    <w:rsid w:val="00BB39E1"/>
    <w:rsid w:val="00BC5ABD"/>
    <w:rsid w:val="00BC7A60"/>
    <w:rsid w:val="00BE6FDB"/>
    <w:rsid w:val="00BF5B3C"/>
    <w:rsid w:val="00C027CD"/>
    <w:rsid w:val="00C225F1"/>
    <w:rsid w:val="00C2363D"/>
    <w:rsid w:val="00C269AA"/>
    <w:rsid w:val="00C37AB9"/>
    <w:rsid w:val="00C60A77"/>
    <w:rsid w:val="00C75F13"/>
    <w:rsid w:val="00CA4312"/>
    <w:rsid w:val="00CB30CE"/>
    <w:rsid w:val="00CB363C"/>
    <w:rsid w:val="00CD5E97"/>
    <w:rsid w:val="00CF7572"/>
    <w:rsid w:val="00D369BF"/>
    <w:rsid w:val="00D44A5E"/>
    <w:rsid w:val="00D46344"/>
    <w:rsid w:val="00D47ED0"/>
    <w:rsid w:val="00D48150"/>
    <w:rsid w:val="00D9699A"/>
    <w:rsid w:val="00DA2906"/>
    <w:rsid w:val="00DA3A01"/>
    <w:rsid w:val="00DD4230"/>
    <w:rsid w:val="00DE083D"/>
    <w:rsid w:val="00DE1756"/>
    <w:rsid w:val="00E040B8"/>
    <w:rsid w:val="00E2338E"/>
    <w:rsid w:val="00E24972"/>
    <w:rsid w:val="00E3355C"/>
    <w:rsid w:val="00E43609"/>
    <w:rsid w:val="00E54079"/>
    <w:rsid w:val="00E71C37"/>
    <w:rsid w:val="00E76AF5"/>
    <w:rsid w:val="00E948B9"/>
    <w:rsid w:val="00EC7675"/>
    <w:rsid w:val="00ED30BA"/>
    <w:rsid w:val="00ED7934"/>
    <w:rsid w:val="00EE1079"/>
    <w:rsid w:val="00EF1769"/>
    <w:rsid w:val="00F04132"/>
    <w:rsid w:val="00F171F1"/>
    <w:rsid w:val="00F22E2A"/>
    <w:rsid w:val="00F26638"/>
    <w:rsid w:val="00F31B0C"/>
    <w:rsid w:val="00F4524E"/>
    <w:rsid w:val="00F45671"/>
    <w:rsid w:val="00F7297A"/>
    <w:rsid w:val="00F74AE8"/>
    <w:rsid w:val="00F801A0"/>
    <w:rsid w:val="00FB088B"/>
    <w:rsid w:val="00FB70A9"/>
    <w:rsid w:val="00FE24C7"/>
    <w:rsid w:val="00FE457C"/>
    <w:rsid w:val="00FF54BE"/>
    <w:rsid w:val="013DCFFE"/>
    <w:rsid w:val="0150B96C"/>
    <w:rsid w:val="0160E8B7"/>
    <w:rsid w:val="01909D2D"/>
    <w:rsid w:val="01988AB3"/>
    <w:rsid w:val="01DBA26E"/>
    <w:rsid w:val="02D36170"/>
    <w:rsid w:val="030FAEC4"/>
    <w:rsid w:val="031E5331"/>
    <w:rsid w:val="03345B14"/>
    <w:rsid w:val="03526D6B"/>
    <w:rsid w:val="03CD53EE"/>
    <w:rsid w:val="047570C0"/>
    <w:rsid w:val="075C5909"/>
    <w:rsid w:val="07EF0A4C"/>
    <w:rsid w:val="08A3B610"/>
    <w:rsid w:val="08A40015"/>
    <w:rsid w:val="09A39C98"/>
    <w:rsid w:val="0B8A723A"/>
    <w:rsid w:val="0B9F99B3"/>
    <w:rsid w:val="0BDF8F6E"/>
    <w:rsid w:val="0C15641B"/>
    <w:rsid w:val="0C97DB20"/>
    <w:rsid w:val="0D0D1A3E"/>
    <w:rsid w:val="0D668BFE"/>
    <w:rsid w:val="0EA34C87"/>
    <w:rsid w:val="0FD14BC4"/>
    <w:rsid w:val="1012DE1C"/>
    <w:rsid w:val="1044BB00"/>
    <w:rsid w:val="10AED029"/>
    <w:rsid w:val="10FD458A"/>
    <w:rsid w:val="113C99F4"/>
    <w:rsid w:val="11B968B3"/>
    <w:rsid w:val="11D0BCE3"/>
    <w:rsid w:val="11EE3544"/>
    <w:rsid w:val="12937C7C"/>
    <w:rsid w:val="12C0A6A8"/>
    <w:rsid w:val="12E5892B"/>
    <w:rsid w:val="136E6A6A"/>
    <w:rsid w:val="149E6E8B"/>
    <w:rsid w:val="157F577D"/>
    <w:rsid w:val="15909254"/>
    <w:rsid w:val="15B85899"/>
    <w:rsid w:val="1700DE0D"/>
    <w:rsid w:val="17B8FA4E"/>
    <w:rsid w:val="17BE2FE0"/>
    <w:rsid w:val="1813AE21"/>
    <w:rsid w:val="188419D8"/>
    <w:rsid w:val="1957D768"/>
    <w:rsid w:val="1A391B8F"/>
    <w:rsid w:val="1A3B45CC"/>
    <w:rsid w:val="1A9E9B56"/>
    <w:rsid w:val="1B8F5B2D"/>
    <w:rsid w:val="1B986EA4"/>
    <w:rsid w:val="1D016278"/>
    <w:rsid w:val="1D2B2B8E"/>
    <w:rsid w:val="1D546A6A"/>
    <w:rsid w:val="1DC3C13F"/>
    <w:rsid w:val="1E574A5E"/>
    <w:rsid w:val="1F2C93CF"/>
    <w:rsid w:val="1F3641AF"/>
    <w:rsid w:val="1F5E7096"/>
    <w:rsid w:val="1FFA7B65"/>
    <w:rsid w:val="204B3ADE"/>
    <w:rsid w:val="208569FC"/>
    <w:rsid w:val="2093A316"/>
    <w:rsid w:val="20B4508A"/>
    <w:rsid w:val="20C20A24"/>
    <w:rsid w:val="2121AED3"/>
    <w:rsid w:val="21BD0FB7"/>
    <w:rsid w:val="222CEC87"/>
    <w:rsid w:val="225020EB"/>
    <w:rsid w:val="23BFD1BB"/>
    <w:rsid w:val="2431605F"/>
    <w:rsid w:val="243B3D3E"/>
    <w:rsid w:val="24E89568"/>
    <w:rsid w:val="24FBA445"/>
    <w:rsid w:val="2765AC3B"/>
    <w:rsid w:val="27931EB5"/>
    <w:rsid w:val="27EB9568"/>
    <w:rsid w:val="2959B3A2"/>
    <w:rsid w:val="2A13C4A1"/>
    <w:rsid w:val="2A7ACA4C"/>
    <w:rsid w:val="2B4EF5C3"/>
    <w:rsid w:val="2B67182E"/>
    <w:rsid w:val="2B91CA11"/>
    <w:rsid w:val="2BFCBA89"/>
    <w:rsid w:val="2C685D89"/>
    <w:rsid w:val="2CC2F182"/>
    <w:rsid w:val="2CD19DC7"/>
    <w:rsid w:val="2D456887"/>
    <w:rsid w:val="2D714CCA"/>
    <w:rsid w:val="2D87904F"/>
    <w:rsid w:val="2DB26B0E"/>
    <w:rsid w:val="2DBD1CAC"/>
    <w:rsid w:val="2DC560BA"/>
    <w:rsid w:val="2E98D813"/>
    <w:rsid w:val="2EB69553"/>
    <w:rsid w:val="2F0D1D2B"/>
    <w:rsid w:val="2F61311B"/>
    <w:rsid w:val="2FD753F4"/>
    <w:rsid w:val="2FE21D83"/>
    <w:rsid w:val="2FE8AE75"/>
    <w:rsid w:val="308B5FA5"/>
    <w:rsid w:val="310E3C53"/>
    <w:rsid w:val="310F0668"/>
    <w:rsid w:val="3176B28A"/>
    <w:rsid w:val="31ACFC70"/>
    <w:rsid w:val="31E0A5AC"/>
    <w:rsid w:val="33F458DB"/>
    <w:rsid w:val="33F854EA"/>
    <w:rsid w:val="3417BC36"/>
    <w:rsid w:val="34E59259"/>
    <w:rsid w:val="350B4D70"/>
    <w:rsid w:val="35165600"/>
    <w:rsid w:val="35633652"/>
    <w:rsid w:val="3594254B"/>
    <w:rsid w:val="359A8822"/>
    <w:rsid w:val="35D29B0D"/>
    <w:rsid w:val="363836AA"/>
    <w:rsid w:val="36FF06B3"/>
    <w:rsid w:val="374F5CF8"/>
    <w:rsid w:val="376E6B6E"/>
    <w:rsid w:val="3793142D"/>
    <w:rsid w:val="37D04865"/>
    <w:rsid w:val="3814BD9B"/>
    <w:rsid w:val="38B29DB0"/>
    <w:rsid w:val="3A97A214"/>
    <w:rsid w:val="3AE8D333"/>
    <w:rsid w:val="3AEDB1B2"/>
    <w:rsid w:val="3AEF2299"/>
    <w:rsid w:val="3B9F755F"/>
    <w:rsid w:val="3BAA5592"/>
    <w:rsid w:val="3C22CE1B"/>
    <w:rsid w:val="3C45FC0B"/>
    <w:rsid w:val="3CE7C191"/>
    <w:rsid w:val="3D971F1C"/>
    <w:rsid w:val="3D9CDE93"/>
    <w:rsid w:val="3D9F08D0"/>
    <w:rsid w:val="3DC25C27"/>
    <w:rsid w:val="3DDDE91F"/>
    <w:rsid w:val="3E223F3A"/>
    <w:rsid w:val="3E43488F"/>
    <w:rsid w:val="3E914B8C"/>
    <w:rsid w:val="3F0D02C5"/>
    <w:rsid w:val="3FA2BED0"/>
    <w:rsid w:val="3FDF18F0"/>
    <w:rsid w:val="40B9B386"/>
    <w:rsid w:val="40F9FCE9"/>
    <w:rsid w:val="4132F763"/>
    <w:rsid w:val="4199ABEC"/>
    <w:rsid w:val="41ACAD2E"/>
    <w:rsid w:val="41BB32B4"/>
    <w:rsid w:val="41DC7A0C"/>
    <w:rsid w:val="41E214AB"/>
    <w:rsid w:val="4221AF6D"/>
    <w:rsid w:val="42C5E4C1"/>
    <w:rsid w:val="4316B9B2"/>
    <w:rsid w:val="4364BCAF"/>
    <w:rsid w:val="43F15448"/>
    <w:rsid w:val="445ABBA4"/>
    <w:rsid w:val="45008D10"/>
    <w:rsid w:val="45D15DB1"/>
    <w:rsid w:val="464C0827"/>
    <w:rsid w:val="4696915D"/>
    <w:rsid w:val="46E5DD4F"/>
    <w:rsid w:val="4748E546"/>
    <w:rsid w:val="4820B40C"/>
    <w:rsid w:val="485C46D1"/>
    <w:rsid w:val="490CFC54"/>
    <w:rsid w:val="49475EA2"/>
    <w:rsid w:val="49CE321F"/>
    <w:rsid w:val="4B688419"/>
    <w:rsid w:val="4B6FCE94"/>
    <w:rsid w:val="4BB47476"/>
    <w:rsid w:val="4BBE386C"/>
    <w:rsid w:val="4BD760C9"/>
    <w:rsid w:val="4C37F415"/>
    <w:rsid w:val="4CDD8D83"/>
    <w:rsid w:val="4CE989EE"/>
    <w:rsid w:val="4D2040F8"/>
    <w:rsid w:val="4D58B2B6"/>
    <w:rsid w:val="4D73312A"/>
    <w:rsid w:val="4DF1A84E"/>
    <w:rsid w:val="4E842659"/>
    <w:rsid w:val="4F659A12"/>
    <w:rsid w:val="4F6B861D"/>
    <w:rsid w:val="4FAD102B"/>
    <w:rsid w:val="5084E15B"/>
    <w:rsid w:val="5091A98F"/>
    <w:rsid w:val="50DE4DB5"/>
    <w:rsid w:val="50EBF030"/>
    <w:rsid w:val="522D79F0"/>
    <w:rsid w:val="5234FAE4"/>
    <w:rsid w:val="525A6CDA"/>
    <w:rsid w:val="52799499"/>
    <w:rsid w:val="5290515F"/>
    <w:rsid w:val="52A49C01"/>
    <w:rsid w:val="533B16F8"/>
    <w:rsid w:val="5369A5A2"/>
    <w:rsid w:val="53A1DC75"/>
    <w:rsid w:val="53C94A51"/>
    <w:rsid w:val="54FF3714"/>
    <w:rsid w:val="55057603"/>
    <w:rsid w:val="5516B0DA"/>
    <w:rsid w:val="55920D9C"/>
    <w:rsid w:val="565055D2"/>
    <w:rsid w:val="56E2D8BC"/>
    <w:rsid w:val="570343F2"/>
    <w:rsid w:val="5771A5FC"/>
    <w:rsid w:val="58C9AE5E"/>
    <w:rsid w:val="58E58F8D"/>
    <w:rsid w:val="5A1A797E"/>
    <w:rsid w:val="5A25DF7E"/>
    <w:rsid w:val="5A657EBF"/>
    <w:rsid w:val="5ACCAA19"/>
    <w:rsid w:val="5AEA5A6A"/>
    <w:rsid w:val="5B140CA7"/>
    <w:rsid w:val="5B55503B"/>
    <w:rsid w:val="5B5D23BC"/>
    <w:rsid w:val="5BAD5065"/>
    <w:rsid w:val="5C5AC0E0"/>
    <w:rsid w:val="5CA072D3"/>
    <w:rsid w:val="5CF8F41D"/>
    <w:rsid w:val="5D13F25A"/>
    <w:rsid w:val="5D29B045"/>
    <w:rsid w:val="5DD6446C"/>
    <w:rsid w:val="5DF69141"/>
    <w:rsid w:val="5E45DD33"/>
    <w:rsid w:val="5E94C47E"/>
    <w:rsid w:val="5EB445CF"/>
    <w:rsid w:val="5EC580A6"/>
    <w:rsid w:val="5F797905"/>
    <w:rsid w:val="612B0E8F"/>
    <w:rsid w:val="62217588"/>
    <w:rsid w:val="624B8B40"/>
    <w:rsid w:val="6270C5C9"/>
    <w:rsid w:val="62F5834A"/>
    <w:rsid w:val="6520593F"/>
    <w:rsid w:val="65238753"/>
    <w:rsid w:val="6534C22A"/>
    <w:rsid w:val="65FB6B79"/>
    <w:rsid w:val="6601A326"/>
    <w:rsid w:val="66BF57B4"/>
    <w:rsid w:val="66D0928B"/>
    <w:rsid w:val="66EE6645"/>
    <w:rsid w:val="66FC4783"/>
    <w:rsid w:val="67E83993"/>
    <w:rsid w:val="686C6BB5"/>
    <w:rsid w:val="68A2A685"/>
    <w:rsid w:val="68B1A116"/>
    <w:rsid w:val="6949229B"/>
    <w:rsid w:val="69945CF7"/>
    <w:rsid w:val="69A6A231"/>
    <w:rsid w:val="6A7BA289"/>
    <w:rsid w:val="6A94CAE6"/>
    <w:rsid w:val="6AE2CDE3"/>
    <w:rsid w:val="6AF1DDAB"/>
    <w:rsid w:val="6B427292"/>
    <w:rsid w:val="6B5603CF"/>
    <w:rsid w:val="6B92C8D7"/>
    <w:rsid w:val="6BA403AE"/>
    <w:rsid w:val="6BEA4DB8"/>
    <w:rsid w:val="6C3487E9"/>
    <w:rsid w:val="6C614F5A"/>
    <w:rsid w:val="6C70E4AA"/>
    <w:rsid w:val="6C891BA5"/>
    <w:rsid w:val="6CECE4DF"/>
    <w:rsid w:val="6D1B411C"/>
    <w:rsid w:val="6D3FD40F"/>
    <w:rsid w:val="6D57D557"/>
    <w:rsid w:val="6D702B90"/>
    <w:rsid w:val="6D7A9E65"/>
    <w:rsid w:val="6DB3434B"/>
    <w:rsid w:val="6E5C00FD"/>
    <w:rsid w:val="6F1F6C6F"/>
    <w:rsid w:val="6F6C28AB"/>
    <w:rsid w:val="6F9EAB3B"/>
    <w:rsid w:val="6FD54D7C"/>
    <w:rsid w:val="700142C1"/>
    <w:rsid w:val="70740301"/>
    <w:rsid w:val="709CBD08"/>
    <w:rsid w:val="7107F90C"/>
    <w:rsid w:val="71B9A19C"/>
    <w:rsid w:val="721EF063"/>
    <w:rsid w:val="7286B46E"/>
    <w:rsid w:val="732F7220"/>
    <w:rsid w:val="737A7761"/>
    <w:rsid w:val="74262BA9"/>
    <w:rsid w:val="7489B029"/>
    <w:rsid w:val="7492DEC7"/>
    <w:rsid w:val="74FD1F65"/>
    <w:rsid w:val="7596DB3A"/>
    <w:rsid w:val="765B6E9B"/>
    <w:rsid w:val="7661996A"/>
    <w:rsid w:val="771DCB71"/>
    <w:rsid w:val="77B876B3"/>
    <w:rsid w:val="77E9BAE6"/>
    <w:rsid w:val="782D483C"/>
    <w:rsid w:val="78B2DE37"/>
    <w:rsid w:val="7915951F"/>
    <w:rsid w:val="793C8745"/>
    <w:rsid w:val="7945A786"/>
    <w:rsid w:val="7A101D33"/>
    <w:rsid w:val="7A2A0248"/>
    <w:rsid w:val="7A6706F6"/>
    <w:rsid w:val="7A91C653"/>
    <w:rsid w:val="7BCBCABC"/>
    <w:rsid w:val="7C41C3C4"/>
    <w:rsid w:val="7CB9E709"/>
    <w:rsid w:val="7E2947F4"/>
    <w:rsid w:val="7FB4E90A"/>
    <w:rsid w:val="7FF35ECC"/>
    <w:rsid w:val="7FF4C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8A85A"/>
  <w15:chartTrackingRefBased/>
  <w15:docId w15:val="{35956718-BD76-4F5B-A495-9D1FDC3D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885"/>
    <w:rPr>
      <w:color w:val="0000FF"/>
      <w:u w:val="single"/>
    </w:rPr>
  </w:style>
  <w:style w:type="paragraph" w:styleId="NoSpacing">
    <w:name w:val="No Spacing"/>
    <w:uiPriority w:val="1"/>
    <w:qFormat/>
    <w:rsid w:val="00B36885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687365"/>
    <w:pPr>
      <w:ind w:left="720"/>
      <w:contextualSpacing/>
    </w:pPr>
  </w:style>
  <w:style w:type="table" w:styleId="TableGrid">
    <w:name w:val="Table Grid"/>
    <w:basedOn w:val="TableNormal"/>
    <w:uiPriority w:val="39"/>
    <w:rsid w:val="0099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4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0B8"/>
  </w:style>
  <w:style w:type="paragraph" w:styleId="Footer">
    <w:name w:val="footer"/>
    <w:basedOn w:val="Normal"/>
    <w:link w:val="FooterChar"/>
    <w:uiPriority w:val="99"/>
    <w:unhideWhenUsed/>
    <w:rsid w:val="00E04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0B8"/>
  </w:style>
  <w:style w:type="character" w:styleId="UnresolvedMention">
    <w:name w:val="Unresolved Mention"/>
    <w:basedOn w:val="DefaultParagraphFont"/>
    <w:uiPriority w:val="99"/>
    <w:semiHidden/>
    <w:unhideWhenUsed/>
    <w:rsid w:val="00D44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2ofutpav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cloudstopmotio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CZmBoFc3nA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1240</Words>
  <Characters>7071</Characters>
  <Application>Microsoft Office Word</Application>
  <DocSecurity>0</DocSecurity>
  <Lines>58</Lines>
  <Paragraphs>16</Paragraphs>
  <ScaleCrop>false</ScaleCrop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Hawkins</dc:creator>
  <cp:keywords/>
  <dc:description/>
  <cp:lastModifiedBy>Colin Marshall</cp:lastModifiedBy>
  <cp:revision>4</cp:revision>
  <dcterms:created xsi:type="dcterms:W3CDTF">2022-02-21T11:37:00Z</dcterms:created>
  <dcterms:modified xsi:type="dcterms:W3CDTF">2023-12-21T10:37:00Z</dcterms:modified>
</cp:coreProperties>
</file>