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9E46754" w:rsidR="00720587" w:rsidRPr="00256202" w:rsidRDefault="00EC1591" w:rsidP="0032273C">
      <w:pPr>
        <w:pStyle w:val="Heading1"/>
        <w:jc w:val="center"/>
        <w:rPr>
          <w:rFonts w:asciiTheme="majorHAnsi" w:hAnsiTheme="majorHAnsi"/>
          <w:sz w:val="72"/>
          <w:szCs w:val="72"/>
        </w:rPr>
      </w:pPr>
      <w:bookmarkStart w:id="0" w:name="_Toc75271967"/>
      <w:bookmarkStart w:id="1" w:name="_Toc77924074"/>
      <w:bookmarkStart w:id="2" w:name="_Toc77924363"/>
      <w:bookmarkStart w:id="3" w:name="_Toc81914373"/>
      <w:r w:rsidRPr="00256202">
        <w:rPr>
          <w:rFonts w:asciiTheme="majorHAnsi" w:hAnsiTheme="majorHAnsi"/>
          <w:sz w:val="72"/>
          <w:szCs w:val="72"/>
        </w:rPr>
        <w:t>Professional Practice Curriculum Handbook</w:t>
      </w:r>
      <w:bookmarkEnd w:id="0"/>
      <w:bookmarkEnd w:id="1"/>
      <w:bookmarkEnd w:id="2"/>
      <w:bookmarkEnd w:id="3"/>
    </w:p>
    <w:p w14:paraId="0A5CC64E" w14:textId="24304813" w:rsidR="00F96612" w:rsidRDefault="00F96612" w:rsidP="00F96612">
      <w:pPr>
        <w:rPr>
          <w:lang w:val="en"/>
        </w:rPr>
      </w:pPr>
    </w:p>
    <w:p w14:paraId="6B49BB0B" w14:textId="74E735E3" w:rsidR="00F96612" w:rsidRPr="00E318C2" w:rsidRDefault="00F96612" w:rsidP="00E318C2">
      <w:pPr>
        <w:jc w:val="center"/>
        <w:rPr>
          <w:rFonts w:asciiTheme="majorHAnsi" w:hAnsiTheme="majorHAnsi"/>
          <w:sz w:val="72"/>
          <w:szCs w:val="72"/>
          <w:lang w:val="en"/>
        </w:rPr>
      </w:pPr>
      <w:r w:rsidRPr="00E318C2">
        <w:rPr>
          <w:rFonts w:asciiTheme="majorHAnsi" w:hAnsiTheme="majorHAnsi"/>
          <w:sz w:val="72"/>
          <w:szCs w:val="72"/>
          <w:lang w:val="en"/>
        </w:rPr>
        <w:t>Secondary PGCE</w:t>
      </w:r>
      <w:r w:rsidR="00E318C2" w:rsidRPr="00E318C2">
        <w:rPr>
          <w:rFonts w:asciiTheme="majorHAnsi" w:hAnsiTheme="majorHAnsi"/>
          <w:sz w:val="72"/>
          <w:szCs w:val="72"/>
          <w:lang w:val="en"/>
        </w:rPr>
        <w:t xml:space="preserve"> (11-16) with QTS*</w:t>
      </w:r>
    </w:p>
    <w:p w14:paraId="650B4092" w14:textId="477BAEEB" w:rsidR="00E318C2" w:rsidRDefault="00E318C2" w:rsidP="00E318C2">
      <w:pPr>
        <w:jc w:val="center"/>
        <w:rPr>
          <w:rFonts w:asciiTheme="majorHAnsi" w:hAnsiTheme="majorHAnsi"/>
          <w:sz w:val="72"/>
          <w:szCs w:val="72"/>
          <w:lang w:val="en"/>
        </w:rPr>
      </w:pPr>
      <w:r w:rsidRPr="00E318C2">
        <w:rPr>
          <w:rFonts w:asciiTheme="majorHAnsi" w:hAnsiTheme="majorHAnsi"/>
          <w:sz w:val="72"/>
          <w:szCs w:val="72"/>
          <w:lang w:val="en"/>
        </w:rPr>
        <w:t>(All courses)</w:t>
      </w:r>
    </w:p>
    <w:p w14:paraId="6EF25957" w14:textId="625A54FE" w:rsidR="007777B9" w:rsidRDefault="007777B9" w:rsidP="00E318C2">
      <w:pPr>
        <w:jc w:val="center"/>
        <w:rPr>
          <w:rFonts w:asciiTheme="majorHAnsi" w:hAnsiTheme="majorHAnsi"/>
          <w:sz w:val="72"/>
          <w:szCs w:val="72"/>
          <w:lang w:val="en"/>
        </w:rPr>
      </w:pPr>
    </w:p>
    <w:p w14:paraId="00000003" w14:textId="4203503C" w:rsidR="00720587" w:rsidRPr="007777B9" w:rsidRDefault="007777B9" w:rsidP="007777B9">
      <w:pPr>
        <w:jc w:val="center"/>
        <w:rPr>
          <w:rFonts w:asciiTheme="majorHAnsi" w:hAnsiTheme="majorHAnsi"/>
          <w:sz w:val="32"/>
          <w:szCs w:val="32"/>
          <w:lang w:val="en"/>
        </w:rPr>
      </w:pPr>
      <w:r>
        <w:rPr>
          <w:rFonts w:asciiTheme="majorHAnsi" w:hAnsiTheme="majorHAnsi"/>
          <w:sz w:val="32"/>
          <w:szCs w:val="32"/>
          <w:lang w:val="en"/>
        </w:rPr>
        <w:t xml:space="preserve">Trainees should use this </w:t>
      </w:r>
      <w:r w:rsidRPr="007777B9">
        <w:rPr>
          <w:rFonts w:asciiTheme="majorHAnsi" w:hAnsiTheme="majorHAnsi"/>
          <w:sz w:val="32"/>
          <w:szCs w:val="32"/>
          <w:lang w:val="en"/>
        </w:rPr>
        <w:t>handbook in conjunction with the module handbook for S**4003: The teacher at work</w:t>
      </w:r>
    </w:p>
    <w:p w14:paraId="00000004" w14:textId="6CBD7353" w:rsidR="00720587" w:rsidRPr="00E318C2" w:rsidRDefault="00EC1591" w:rsidP="00DF077E">
      <w:pPr>
        <w:pStyle w:val="Heading1"/>
        <w:jc w:val="center"/>
        <w:rPr>
          <w:rFonts w:asciiTheme="majorHAnsi" w:hAnsiTheme="majorHAnsi"/>
          <w:sz w:val="48"/>
          <w:szCs w:val="48"/>
        </w:rPr>
      </w:pPr>
      <w:bookmarkStart w:id="4" w:name="_Toc75271968"/>
      <w:bookmarkStart w:id="5" w:name="_Toc77924075"/>
      <w:bookmarkStart w:id="6" w:name="_Toc77924364"/>
      <w:bookmarkStart w:id="7" w:name="_Toc81914374"/>
      <w:r w:rsidRPr="00E318C2">
        <w:rPr>
          <w:rFonts w:asciiTheme="majorHAnsi" w:hAnsiTheme="majorHAnsi"/>
          <w:sz w:val="48"/>
          <w:szCs w:val="48"/>
        </w:rPr>
        <w:t>AY 202</w:t>
      </w:r>
      <w:r w:rsidR="00BB6345">
        <w:rPr>
          <w:rFonts w:asciiTheme="majorHAnsi" w:hAnsiTheme="majorHAnsi"/>
          <w:sz w:val="48"/>
          <w:szCs w:val="48"/>
        </w:rPr>
        <w:t>1</w:t>
      </w:r>
      <w:r w:rsidRPr="00E318C2">
        <w:rPr>
          <w:rFonts w:asciiTheme="majorHAnsi" w:hAnsiTheme="majorHAnsi"/>
          <w:sz w:val="48"/>
          <w:szCs w:val="48"/>
        </w:rPr>
        <w:t>/2</w:t>
      </w:r>
      <w:bookmarkEnd w:id="4"/>
      <w:r w:rsidR="00BB6345">
        <w:rPr>
          <w:rFonts w:asciiTheme="majorHAnsi" w:hAnsiTheme="majorHAnsi"/>
          <w:sz w:val="48"/>
          <w:szCs w:val="48"/>
        </w:rPr>
        <w:t>2</w:t>
      </w:r>
      <w:bookmarkEnd w:id="5"/>
      <w:bookmarkEnd w:id="6"/>
      <w:bookmarkEnd w:id="7"/>
    </w:p>
    <w:p w14:paraId="00000009" w14:textId="77777777" w:rsidR="00720587" w:rsidRDefault="00720587" w:rsidP="00E318C2">
      <w:pPr>
        <w:rPr>
          <w:rFonts w:ascii="Georgia" w:eastAsia="Georgia" w:hAnsi="Georgia" w:cs="Georgia"/>
          <w:sz w:val="80"/>
          <w:szCs w:val="80"/>
        </w:rPr>
      </w:pPr>
    </w:p>
    <w:p w14:paraId="626FBC96" w14:textId="7E242DAC" w:rsidR="00031F41" w:rsidRDefault="00EC1591" w:rsidP="00BB6345">
      <w:pPr>
        <w:jc w:val="center"/>
        <w:rPr>
          <w:rFonts w:ascii="Georgia" w:eastAsia="Georgia" w:hAnsi="Georgia" w:cs="Georgia"/>
          <w:sz w:val="80"/>
          <w:szCs w:val="80"/>
        </w:rPr>
      </w:pPr>
      <w:r>
        <w:rPr>
          <w:rFonts w:ascii="Georgia" w:eastAsia="Georgia" w:hAnsi="Georgia" w:cs="Georgia"/>
          <w:noProof/>
          <w:sz w:val="80"/>
          <w:szCs w:val="80"/>
        </w:rPr>
        <w:drawing>
          <wp:inline distT="114300" distB="114300" distL="114300" distR="114300" wp14:anchorId="0DDB769B" wp14:editId="725BC75E">
            <wp:extent cx="5943600" cy="1447800"/>
            <wp:effectExtent l="0" t="0" r="0" b="0"/>
            <wp:docPr id="1" name="image1.png" descr="EHU Department of Secondary and Further Education Logo"/>
            <wp:cNvGraphicFramePr/>
            <a:graphic xmlns:a="http://schemas.openxmlformats.org/drawingml/2006/main">
              <a:graphicData uri="http://schemas.openxmlformats.org/drawingml/2006/picture">
                <pic:pic xmlns:pic="http://schemas.openxmlformats.org/drawingml/2006/picture">
                  <pic:nvPicPr>
                    <pic:cNvPr id="1" name="image1.png" descr="EHU Department of Secondary and Further Education Logo"/>
                    <pic:cNvPicPr preferRelativeResize="0"/>
                  </pic:nvPicPr>
                  <pic:blipFill>
                    <a:blip r:embed="rId11"/>
                    <a:srcRect/>
                    <a:stretch>
                      <a:fillRect/>
                    </a:stretch>
                  </pic:blipFill>
                  <pic:spPr>
                    <a:xfrm>
                      <a:off x="0" y="0"/>
                      <a:ext cx="5943600" cy="1447800"/>
                    </a:xfrm>
                    <a:prstGeom prst="rect">
                      <a:avLst/>
                    </a:prstGeom>
                    <a:ln/>
                  </pic:spPr>
                </pic:pic>
              </a:graphicData>
            </a:graphic>
          </wp:inline>
        </w:drawing>
      </w:r>
    </w:p>
    <w:p w14:paraId="110D4F89" w14:textId="77777777" w:rsidR="00190490" w:rsidRDefault="00190490">
      <w:pPr>
        <w:spacing w:line="276" w:lineRule="auto"/>
        <w:rPr>
          <w:rFonts w:ascii="Arial" w:eastAsia="Arial" w:hAnsi="Arial" w:cs="Arial"/>
          <w:sz w:val="22"/>
          <w:szCs w:val="22"/>
          <w:lang w:val="en"/>
        </w:rPr>
      </w:pPr>
      <w:r>
        <w:rPr>
          <w:rFonts w:ascii="Arial" w:eastAsia="Arial" w:hAnsi="Arial" w:cs="Arial"/>
          <w:b/>
          <w:bCs/>
          <w:sz w:val="22"/>
          <w:szCs w:val="22"/>
          <w:lang w:val="en"/>
        </w:rPr>
        <w:br w:type="page"/>
      </w:r>
    </w:p>
    <w:sdt>
      <w:sdtPr>
        <w:rPr>
          <w:rFonts w:ascii="Arial" w:eastAsia="Arial" w:hAnsi="Arial" w:cs="Arial"/>
          <w:b w:val="0"/>
          <w:bCs w:val="0"/>
          <w:color w:val="auto"/>
          <w:sz w:val="22"/>
          <w:szCs w:val="22"/>
          <w:lang w:val="en" w:eastAsia="en-GB"/>
        </w:rPr>
        <w:id w:val="1632432576"/>
        <w:docPartObj>
          <w:docPartGallery w:val="Table of Contents"/>
          <w:docPartUnique/>
        </w:docPartObj>
      </w:sdtPr>
      <w:sdtEndPr>
        <w:rPr>
          <w:rFonts w:ascii="Times New Roman" w:eastAsia="Times New Roman" w:hAnsi="Times New Roman" w:cs="Times New Roman"/>
          <w:noProof/>
          <w:sz w:val="24"/>
          <w:szCs w:val="24"/>
          <w:lang w:val="en-GB"/>
        </w:rPr>
      </w:sdtEndPr>
      <w:sdtContent>
        <w:p w14:paraId="16935DF3" w14:textId="3B38E747" w:rsidR="00A6384C" w:rsidRDefault="00260C8D" w:rsidP="00C130D8">
          <w:pPr>
            <w:pStyle w:val="TOCHeading"/>
            <w:rPr>
              <w:noProof/>
            </w:rPr>
          </w:pPr>
          <w:r w:rsidRPr="002C1823">
            <w:rPr>
              <w:b w:val="0"/>
              <w:bCs w:val="0"/>
              <w:color w:val="000000" w:themeColor="text1"/>
              <w:sz w:val="40"/>
              <w:szCs w:val="40"/>
            </w:rPr>
            <w:t>Table of Contents</w:t>
          </w:r>
          <w:r w:rsidRPr="009D6B1B">
            <w:rPr>
              <w:rFonts w:eastAsia="Arial" w:cs="Arial"/>
              <w:b w:val="0"/>
              <w:bCs w:val="0"/>
              <w:i/>
              <w:iCs/>
              <w:sz w:val="22"/>
              <w:szCs w:val="22"/>
              <w:lang w:val="en"/>
            </w:rPr>
            <w:fldChar w:fldCharType="begin"/>
          </w:r>
          <w:r w:rsidRPr="009D6B1B">
            <w:rPr>
              <w:b w:val="0"/>
              <w:bCs w:val="0"/>
              <w:sz w:val="22"/>
              <w:szCs w:val="22"/>
            </w:rPr>
            <w:instrText xml:space="preserve"> TOC \o "1-3" \h \z \u </w:instrText>
          </w:r>
          <w:r w:rsidRPr="009D6B1B">
            <w:rPr>
              <w:rFonts w:eastAsia="Arial" w:cs="Arial"/>
              <w:b w:val="0"/>
              <w:bCs w:val="0"/>
              <w:i/>
              <w:iCs/>
              <w:sz w:val="22"/>
              <w:szCs w:val="22"/>
              <w:lang w:val="en"/>
            </w:rPr>
            <w:fldChar w:fldCharType="separate"/>
          </w:r>
        </w:p>
        <w:p w14:paraId="2E87F31E" w14:textId="48F946D2"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73" w:history="1">
            <w:r w:rsidR="00A6384C" w:rsidRPr="002514CC">
              <w:rPr>
                <w:rStyle w:val="Hyperlink"/>
                <w:rFonts w:asciiTheme="majorHAnsi" w:hAnsiTheme="majorHAnsi"/>
                <w:noProof/>
              </w:rPr>
              <w:t>Professional Practice Curriculum Handbook</w:t>
            </w:r>
            <w:r w:rsidR="00A6384C">
              <w:rPr>
                <w:noProof/>
                <w:webHidden/>
              </w:rPr>
              <w:tab/>
            </w:r>
            <w:r w:rsidR="00A6384C">
              <w:rPr>
                <w:noProof/>
                <w:webHidden/>
              </w:rPr>
              <w:fldChar w:fldCharType="begin"/>
            </w:r>
            <w:r w:rsidR="00A6384C">
              <w:rPr>
                <w:noProof/>
                <w:webHidden/>
              </w:rPr>
              <w:instrText xml:space="preserve"> PAGEREF _Toc81914373 \h </w:instrText>
            </w:r>
            <w:r w:rsidR="00A6384C">
              <w:rPr>
                <w:noProof/>
                <w:webHidden/>
              </w:rPr>
            </w:r>
            <w:r w:rsidR="00A6384C">
              <w:rPr>
                <w:noProof/>
                <w:webHidden/>
              </w:rPr>
              <w:fldChar w:fldCharType="separate"/>
            </w:r>
            <w:r w:rsidR="00A6384C">
              <w:rPr>
                <w:noProof/>
                <w:webHidden/>
              </w:rPr>
              <w:t>1</w:t>
            </w:r>
            <w:r w:rsidR="00A6384C">
              <w:rPr>
                <w:noProof/>
                <w:webHidden/>
              </w:rPr>
              <w:fldChar w:fldCharType="end"/>
            </w:r>
          </w:hyperlink>
        </w:p>
        <w:p w14:paraId="30869673" w14:textId="14F68D0F"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74" w:history="1">
            <w:r w:rsidR="00A6384C" w:rsidRPr="002514CC">
              <w:rPr>
                <w:rStyle w:val="Hyperlink"/>
                <w:rFonts w:asciiTheme="majorHAnsi" w:hAnsiTheme="majorHAnsi"/>
                <w:noProof/>
              </w:rPr>
              <w:t>AY 2021/22</w:t>
            </w:r>
            <w:r w:rsidR="00A6384C">
              <w:rPr>
                <w:noProof/>
                <w:webHidden/>
              </w:rPr>
              <w:tab/>
            </w:r>
            <w:r w:rsidR="00A6384C">
              <w:rPr>
                <w:noProof/>
                <w:webHidden/>
              </w:rPr>
              <w:fldChar w:fldCharType="begin"/>
            </w:r>
            <w:r w:rsidR="00A6384C">
              <w:rPr>
                <w:noProof/>
                <w:webHidden/>
              </w:rPr>
              <w:instrText xml:space="preserve"> PAGEREF _Toc81914374 \h </w:instrText>
            </w:r>
            <w:r w:rsidR="00A6384C">
              <w:rPr>
                <w:noProof/>
                <w:webHidden/>
              </w:rPr>
            </w:r>
            <w:r w:rsidR="00A6384C">
              <w:rPr>
                <w:noProof/>
                <w:webHidden/>
              </w:rPr>
              <w:fldChar w:fldCharType="separate"/>
            </w:r>
            <w:r w:rsidR="00A6384C">
              <w:rPr>
                <w:noProof/>
                <w:webHidden/>
              </w:rPr>
              <w:t>1</w:t>
            </w:r>
            <w:r w:rsidR="00A6384C">
              <w:rPr>
                <w:noProof/>
                <w:webHidden/>
              </w:rPr>
              <w:fldChar w:fldCharType="end"/>
            </w:r>
          </w:hyperlink>
        </w:p>
        <w:p w14:paraId="3646775F" w14:textId="5D5E2576"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75" w:history="1">
            <w:r w:rsidR="00A6384C" w:rsidRPr="002514CC">
              <w:rPr>
                <w:rStyle w:val="Hyperlink"/>
                <w:rFonts w:asciiTheme="majorHAnsi" w:hAnsiTheme="majorHAnsi"/>
                <w:noProof/>
              </w:rPr>
              <w:t>Welcome</w:t>
            </w:r>
            <w:r w:rsidR="00A6384C">
              <w:rPr>
                <w:noProof/>
                <w:webHidden/>
              </w:rPr>
              <w:tab/>
            </w:r>
            <w:r w:rsidR="00A6384C">
              <w:rPr>
                <w:noProof/>
                <w:webHidden/>
              </w:rPr>
              <w:fldChar w:fldCharType="begin"/>
            </w:r>
            <w:r w:rsidR="00A6384C">
              <w:rPr>
                <w:noProof/>
                <w:webHidden/>
              </w:rPr>
              <w:instrText xml:space="preserve"> PAGEREF _Toc81914375 \h </w:instrText>
            </w:r>
            <w:r w:rsidR="00A6384C">
              <w:rPr>
                <w:noProof/>
                <w:webHidden/>
              </w:rPr>
            </w:r>
            <w:r w:rsidR="00A6384C">
              <w:rPr>
                <w:noProof/>
                <w:webHidden/>
              </w:rPr>
              <w:fldChar w:fldCharType="separate"/>
            </w:r>
            <w:r w:rsidR="00A6384C">
              <w:rPr>
                <w:noProof/>
                <w:webHidden/>
              </w:rPr>
              <w:t>3</w:t>
            </w:r>
            <w:r w:rsidR="00A6384C">
              <w:rPr>
                <w:noProof/>
                <w:webHidden/>
              </w:rPr>
              <w:fldChar w:fldCharType="end"/>
            </w:r>
          </w:hyperlink>
        </w:p>
        <w:p w14:paraId="485E36D3" w14:textId="7AE21B87"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76" w:history="1">
            <w:r w:rsidR="00A6384C" w:rsidRPr="002514CC">
              <w:rPr>
                <w:rStyle w:val="Hyperlink"/>
                <w:rFonts w:asciiTheme="majorHAnsi" w:hAnsiTheme="majorHAnsi"/>
                <w:noProof/>
              </w:rPr>
              <w:t>Key contacts</w:t>
            </w:r>
            <w:r w:rsidR="00A6384C">
              <w:rPr>
                <w:noProof/>
                <w:webHidden/>
              </w:rPr>
              <w:tab/>
            </w:r>
            <w:r w:rsidR="00A6384C">
              <w:rPr>
                <w:noProof/>
                <w:webHidden/>
              </w:rPr>
              <w:fldChar w:fldCharType="begin"/>
            </w:r>
            <w:r w:rsidR="00A6384C">
              <w:rPr>
                <w:noProof/>
                <w:webHidden/>
              </w:rPr>
              <w:instrText xml:space="preserve"> PAGEREF _Toc81914376 \h </w:instrText>
            </w:r>
            <w:r w:rsidR="00A6384C">
              <w:rPr>
                <w:noProof/>
                <w:webHidden/>
              </w:rPr>
            </w:r>
            <w:r w:rsidR="00A6384C">
              <w:rPr>
                <w:noProof/>
                <w:webHidden/>
              </w:rPr>
              <w:fldChar w:fldCharType="separate"/>
            </w:r>
            <w:r w:rsidR="00A6384C">
              <w:rPr>
                <w:noProof/>
                <w:webHidden/>
              </w:rPr>
              <w:t>3</w:t>
            </w:r>
            <w:r w:rsidR="00A6384C">
              <w:rPr>
                <w:noProof/>
                <w:webHidden/>
              </w:rPr>
              <w:fldChar w:fldCharType="end"/>
            </w:r>
          </w:hyperlink>
        </w:p>
        <w:p w14:paraId="616A2926" w14:textId="038394D6"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77" w:history="1">
            <w:r w:rsidR="00A6384C" w:rsidRPr="002514CC">
              <w:rPr>
                <w:rStyle w:val="Hyperlink"/>
                <w:rFonts w:asciiTheme="majorHAnsi" w:hAnsiTheme="majorHAnsi"/>
                <w:noProof/>
              </w:rPr>
              <w:t>Intent:</w:t>
            </w:r>
            <w:r w:rsidR="00A6384C">
              <w:rPr>
                <w:noProof/>
                <w:webHidden/>
              </w:rPr>
              <w:tab/>
            </w:r>
            <w:r w:rsidR="00A6384C">
              <w:rPr>
                <w:noProof/>
                <w:webHidden/>
              </w:rPr>
              <w:fldChar w:fldCharType="begin"/>
            </w:r>
            <w:r w:rsidR="00A6384C">
              <w:rPr>
                <w:noProof/>
                <w:webHidden/>
              </w:rPr>
              <w:instrText xml:space="preserve"> PAGEREF _Toc81914377 \h </w:instrText>
            </w:r>
            <w:r w:rsidR="00A6384C">
              <w:rPr>
                <w:noProof/>
                <w:webHidden/>
              </w:rPr>
            </w:r>
            <w:r w:rsidR="00A6384C">
              <w:rPr>
                <w:noProof/>
                <w:webHidden/>
              </w:rPr>
              <w:fldChar w:fldCharType="separate"/>
            </w:r>
            <w:r w:rsidR="00A6384C">
              <w:rPr>
                <w:noProof/>
                <w:webHidden/>
              </w:rPr>
              <w:t>4</w:t>
            </w:r>
            <w:r w:rsidR="00A6384C">
              <w:rPr>
                <w:noProof/>
                <w:webHidden/>
              </w:rPr>
              <w:fldChar w:fldCharType="end"/>
            </w:r>
          </w:hyperlink>
        </w:p>
        <w:p w14:paraId="40B9713E" w14:textId="14134B2C" w:rsidR="00A6384C" w:rsidRDefault="005B7B92">
          <w:pPr>
            <w:pStyle w:val="TOC2"/>
            <w:tabs>
              <w:tab w:val="right" w:leader="dot" w:pos="9350"/>
            </w:tabs>
            <w:rPr>
              <w:rFonts w:eastAsiaTheme="minorEastAsia" w:cstheme="minorBidi"/>
              <w:b w:val="0"/>
              <w:bCs w:val="0"/>
              <w:noProof/>
              <w:lang w:val="en-GB"/>
            </w:rPr>
          </w:pPr>
          <w:hyperlink w:anchor="_Toc81914378" w:history="1">
            <w:r w:rsidR="00A6384C" w:rsidRPr="002514CC">
              <w:rPr>
                <w:rStyle w:val="Hyperlink"/>
                <w:rFonts w:asciiTheme="majorHAnsi" w:hAnsiTheme="majorHAnsi"/>
                <w:noProof/>
                <w:shd w:val="clear" w:color="auto" w:fill="FFFFFF"/>
                <w:lang w:val="en-GB"/>
              </w:rPr>
              <w:t>What are the EHU ITE Pillars?</w:t>
            </w:r>
            <w:r w:rsidR="00A6384C">
              <w:rPr>
                <w:noProof/>
                <w:webHidden/>
              </w:rPr>
              <w:tab/>
            </w:r>
            <w:r w:rsidR="00A6384C">
              <w:rPr>
                <w:noProof/>
                <w:webHidden/>
              </w:rPr>
              <w:fldChar w:fldCharType="begin"/>
            </w:r>
            <w:r w:rsidR="00A6384C">
              <w:rPr>
                <w:noProof/>
                <w:webHidden/>
              </w:rPr>
              <w:instrText xml:space="preserve"> PAGEREF _Toc81914378 \h </w:instrText>
            </w:r>
            <w:r w:rsidR="00A6384C">
              <w:rPr>
                <w:noProof/>
                <w:webHidden/>
              </w:rPr>
            </w:r>
            <w:r w:rsidR="00A6384C">
              <w:rPr>
                <w:noProof/>
                <w:webHidden/>
              </w:rPr>
              <w:fldChar w:fldCharType="separate"/>
            </w:r>
            <w:r w:rsidR="00A6384C">
              <w:rPr>
                <w:noProof/>
                <w:webHidden/>
              </w:rPr>
              <w:t>4</w:t>
            </w:r>
            <w:r w:rsidR="00A6384C">
              <w:rPr>
                <w:noProof/>
                <w:webHidden/>
              </w:rPr>
              <w:fldChar w:fldCharType="end"/>
            </w:r>
          </w:hyperlink>
        </w:p>
        <w:p w14:paraId="253A3A95" w14:textId="1F9BA7A6" w:rsidR="00A6384C" w:rsidRDefault="005B7B92">
          <w:pPr>
            <w:pStyle w:val="TOC2"/>
            <w:tabs>
              <w:tab w:val="right" w:leader="dot" w:pos="9350"/>
            </w:tabs>
            <w:rPr>
              <w:rFonts w:eastAsiaTheme="minorEastAsia" w:cstheme="minorBidi"/>
              <w:b w:val="0"/>
              <w:bCs w:val="0"/>
              <w:noProof/>
              <w:lang w:val="en-GB"/>
            </w:rPr>
          </w:pPr>
          <w:hyperlink w:anchor="_Toc81914379" w:history="1">
            <w:r w:rsidR="00A6384C" w:rsidRPr="002514CC">
              <w:rPr>
                <w:rStyle w:val="Hyperlink"/>
                <w:rFonts w:asciiTheme="majorHAnsi" w:hAnsiTheme="majorHAnsi"/>
                <w:noProof/>
              </w:rPr>
              <w:t>What is the ITE Core Content Framework?</w:t>
            </w:r>
            <w:r w:rsidR="00A6384C">
              <w:rPr>
                <w:noProof/>
                <w:webHidden/>
              </w:rPr>
              <w:tab/>
            </w:r>
            <w:r w:rsidR="00A6384C">
              <w:rPr>
                <w:noProof/>
                <w:webHidden/>
              </w:rPr>
              <w:fldChar w:fldCharType="begin"/>
            </w:r>
            <w:r w:rsidR="00A6384C">
              <w:rPr>
                <w:noProof/>
                <w:webHidden/>
              </w:rPr>
              <w:instrText xml:space="preserve"> PAGEREF _Toc81914379 \h </w:instrText>
            </w:r>
            <w:r w:rsidR="00A6384C">
              <w:rPr>
                <w:noProof/>
                <w:webHidden/>
              </w:rPr>
            </w:r>
            <w:r w:rsidR="00A6384C">
              <w:rPr>
                <w:noProof/>
                <w:webHidden/>
              </w:rPr>
              <w:fldChar w:fldCharType="separate"/>
            </w:r>
            <w:r w:rsidR="00A6384C">
              <w:rPr>
                <w:noProof/>
                <w:webHidden/>
              </w:rPr>
              <w:t>5</w:t>
            </w:r>
            <w:r w:rsidR="00A6384C">
              <w:rPr>
                <w:noProof/>
                <w:webHidden/>
              </w:rPr>
              <w:fldChar w:fldCharType="end"/>
            </w:r>
          </w:hyperlink>
        </w:p>
        <w:p w14:paraId="45E61E8D" w14:textId="6D29C1CD" w:rsidR="00A6384C" w:rsidRDefault="005B7B92">
          <w:pPr>
            <w:pStyle w:val="TOC3"/>
            <w:tabs>
              <w:tab w:val="right" w:leader="dot" w:pos="9350"/>
            </w:tabs>
            <w:rPr>
              <w:rFonts w:eastAsiaTheme="minorEastAsia" w:cstheme="minorBidi"/>
              <w:noProof/>
              <w:sz w:val="22"/>
              <w:szCs w:val="22"/>
              <w:lang w:val="en-GB"/>
            </w:rPr>
          </w:pPr>
          <w:hyperlink w:anchor="_Toc81914380" w:history="1">
            <w:r w:rsidR="00A6384C" w:rsidRPr="002514CC">
              <w:rPr>
                <w:rStyle w:val="Hyperlink"/>
                <w:rFonts w:asciiTheme="majorHAnsi" w:hAnsiTheme="majorHAnsi"/>
                <w:noProof/>
                <w:lang w:val="en-GB"/>
              </w:rPr>
              <w:t>Further support and resources</w:t>
            </w:r>
            <w:r w:rsidR="00A6384C">
              <w:rPr>
                <w:noProof/>
                <w:webHidden/>
              </w:rPr>
              <w:tab/>
            </w:r>
            <w:r w:rsidR="00A6384C">
              <w:rPr>
                <w:noProof/>
                <w:webHidden/>
              </w:rPr>
              <w:fldChar w:fldCharType="begin"/>
            </w:r>
            <w:r w:rsidR="00A6384C">
              <w:rPr>
                <w:noProof/>
                <w:webHidden/>
              </w:rPr>
              <w:instrText xml:space="preserve"> PAGEREF _Toc81914380 \h </w:instrText>
            </w:r>
            <w:r w:rsidR="00A6384C">
              <w:rPr>
                <w:noProof/>
                <w:webHidden/>
              </w:rPr>
            </w:r>
            <w:r w:rsidR="00A6384C">
              <w:rPr>
                <w:noProof/>
                <w:webHidden/>
              </w:rPr>
              <w:fldChar w:fldCharType="separate"/>
            </w:r>
            <w:r w:rsidR="00A6384C">
              <w:rPr>
                <w:noProof/>
                <w:webHidden/>
              </w:rPr>
              <w:t>6</w:t>
            </w:r>
            <w:r w:rsidR="00A6384C">
              <w:rPr>
                <w:noProof/>
                <w:webHidden/>
              </w:rPr>
              <w:fldChar w:fldCharType="end"/>
            </w:r>
          </w:hyperlink>
        </w:p>
        <w:p w14:paraId="282ED872" w14:textId="32F70E54"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81" w:history="1">
            <w:r w:rsidR="00A6384C" w:rsidRPr="002514CC">
              <w:rPr>
                <w:rStyle w:val="Hyperlink"/>
                <w:rFonts w:asciiTheme="majorHAnsi" w:hAnsiTheme="majorHAnsi"/>
                <w:noProof/>
                <w:shd w:val="clear" w:color="auto" w:fill="FFFFFF"/>
                <w:lang w:val="en-GB"/>
              </w:rPr>
              <w:t>Implementation:</w:t>
            </w:r>
            <w:r w:rsidR="00A6384C">
              <w:rPr>
                <w:noProof/>
                <w:webHidden/>
              </w:rPr>
              <w:tab/>
            </w:r>
            <w:r w:rsidR="00A6384C">
              <w:rPr>
                <w:noProof/>
                <w:webHidden/>
              </w:rPr>
              <w:fldChar w:fldCharType="begin"/>
            </w:r>
            <w:r w:rsidR="00A6384C">
              <w:rPr>
                <w:noProof/>
                <w:webHidden/>
              </w:rPr>
              <w:instrText xml:space="preserve"> PAGEREF _Toc81914381 \h </w:instrText>
            </w:r>
            <w:r w:rsidR="00A6384C">
              <w:rPr>
                <w:noProof/>
                <w:webHidden/>
              </w:rPr>
            </w:r>
            <w:r w:rsidR="00A6384C">
              <w:rPr>
                <w:noProof/>
                <w:webHidden/>
              </w:rPr>
              <w:fldChar w:fldCharType="separate"/>
            </w:r>
            <w:r w:rsidR="00A6384C">
              <w:rPr>
                <w:noProof/>
                <w:webHidden/>
              </w:rPr>
              <w:t>6</w:t>
            </w:r>
            <w:r w:rsidR="00A6384C">
              <w:rPr>
                <w:noProof/>
                <w:webHidden/>
              </w:rPr>
              <w:fldChar w:fldCharType="end"/>
            </w:r>
          </w:hyperlink>
        </w:p>
        <w:p w14:paraId="2832635C" w14:textId="78B0F977"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82" w:history="1">
            <w:r w:rsidR="00A6384C" w:rsidRPr="002514CC">
              <w:rPr>
                <w:rStyle w:val="Hyperlink"/>
                <w:rFonts w:asciiTheme="majorHAnsi" w:hAnsiTheme="majorHAnsi"/>
                <w:noProof/>
              </w:rPr>
              <w:t>Expectations of trainee progression during Professional Practice</w:t>
            </w:r>
            <w:r w:rsidR="00A6384C">
              <w:rPr>
                <w:noProof/>
                <w:webHidden/>
              </w:rPr>
              <w:tab/>
            </w:r>
            <w:r w:rsidR="00A6384C">
              <w:rPr>
                <w:noProof/>
                <w:webHidden/>
              </w:rPr>
              <w:fldChar w:fldCharType="begin"/>
            </w:r>
            <w:r w:rsidR="00A6384C">
              <w:rPr>
                <w:noProof/>
                <w:webHidden/>
              </w:rPr>
              <w:instrText xml:space="preserve"> PAGEREF _Toc81914382 \h </w:instrText>
            </w:r>
            <w:r w:rsidR="00A6384C">
              <w:rPr>
                <w:noProof/>
                <w:webHidden/>
              </w:rPr>
            </w:r>
            <w:r w:rsidR="00A6384C">
              <w:rPr>
                <w:noProof/>
                <w:webHidden/>
              </w:rPr>
              <w:fldChar w:fldCharType="separate"/>
            </w:r>
            <w:r w:rsidR="00A6384C">
              <w:rPr>
                <w:noProof/>
                <w:webHidden/>
              </w:rPr>
              <w:t>10</w:t>
            </w:r>
            <w:r w:rsidR="00A6384C">
              <w:rPr>
                <w:noProof/>
                <w:webHidden/>
              </w:rPr>
              <w:fldChar w:fldCharType="end"/>
            </w:r>
          </w:hyperlink>
        </w:p>
        <w:p w14:paraId="301A8103" w14:textId="32645095"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83" w:history="1">
            <w:r w:rsidR="00A6384C" w:rsidRPr="002514CC">
              <w:rPr>
                <w:rStyle w:val="Hyperlink"/>
                <w:rFonts w:asciiTheme="majorHAnsi" w:hAnsiTheme="majorHAnsi"/>
                <w:noProof/>
              </w:rPr>
              <w:t xml:space="preserve">Professional Practice Scheme of Learning (The teacher at work): </w:t>
            </w:r>
            <w:r w:rsidR="00A6384C" w:rsidRPr="002514CC">
              <w:rPr>
                <w:rStyle w:val="Hyperlink"/>
                <w:rFonts w:asciiTheme="majorHAnsi" w:hAnsiTheme="majorHAnsi"/>
                <w:noProof/>
                <w:lang w:val="en-GB"/>
              </w:rPr>
              <w:t>Guidance for Weekly Development Meetings (WDM)</w:t>
            </w:r>
            <w:r w:rsidR="00A6384C">
              <w:rPr>
                <w:noProof/>
                <w:webHidden/>
              </w:rPr>
              <w:tab/>
            </w:r>
            <w:r w:rsidR="00A6384C">
              <w:rPr>
                <w:noProof/>
                <w:webHidden/>
              </w:rPr>
              <w:fldChar w:fldCharType="begin"/>
            </w:r>
            <w:r w:rsidR="00A6384C">
              <w:rPr>
                <w:noProof/>
                <w:webHidden/>
              </w:rPr>
              <w:instrText xml:space="preserve"> PAGEREF _Toc81914383 \h </w:instrText>
            </w:r>
            <w:r w:rsidR="00A6384C">
              <w:rPr>
                <w:noProof/>
                <w:webHidden/>
              </w:rPr>
            </w:r>
            <w:r w:rsidR="00A6384C">
              <w:rPr>
                <w:noProof/>
                <w:webHidden/>
              </w:rPr>
              <w:fldChar w:fldCharType="separate"/>
            </w:r>
            <w:r w:rsidR="00A6384C">
              <w:rPr>
                <w:noProof/>
                <w:webHidden/>
              </w:rPr>
              <w:t>11</w:t>
            </w:r>
            <w:r w:rsidR="00A6384C">
              <w:rPr>
                <w:noProof/>
                <w:webHidden/>
              </w:rPr>
              <w:fldChar w:fldCharType="end"/>
            </w:r>
          </w:hyperlink>
        </w:p>
        <w:p w14:paraId="03D41999" w14:textId="32FDDA92" w:rsidR="00A6384C" w:rsidRDefault="005B7B92">
          <w:pPr>
            <w:pStyle w:val="TOC1"/>
            <w:tabs>
              <w:tab w:val="right" w:leader="dot" w:pos="9350"/>
            </w:tabs>
            <w:rPr>
              <w:rFonts w:eastAsiaTheme="minorEastAsia" w:cstheme="minorBidi"/>
              <w:b w:val="0"/>
              <w:bCs w:val="0"/>
              <w:i w:val="0"/>
              <w:iCs w:val="0"/>
              <w:noProof/>
              <w:sz w:val="22"/>
              <w:szCs w:val="22"/>
              <w:lang w:val="en-GB"/>
            </w:rPr>
          </w:pPr>
          <w:hyperlink w:anchor="_Toc81914384" w:history="1">
            <w:r w:rsidR="00A6384C" w:rsidRPr="002514CC">
              <w:rPr>
                <w:rStyle w:val="Hyperlink"/>
                <w:rFonts w:asciiTheme="majorHAnsi" w:hAnsiTheme="majorHAnsi"/>
                <w:noProof/>
              </w:rPr>
              <w:t>Progression overview throughout PP</w:t>
            </w:r>
            <w:r w:rsidR="00A6384C">
              <w:rPr>
                <w:noProof/>
                <w:webHidden/>
              </w:rPr>
              <w:tab/>
            </w:r>
            <w:r w:rsidR="00A6384C">
              <w:rPr>
                <w:noProof/>
                <w:webHidden/>
              </w:rPr>
              <w:fldChar w:fldCharType="begin"/>
            </w:r>
            <w:r w:rsidR="00A6384C">
              <w:rPr>
                <w:noProof/>
                <w:webHidden/>
              </w:rPr>
              <w:instrText xml:space="preserve"> PAGEREF _Toc81914384 \h </w:instrText>
            </w:r>
            <w:r w:rsidR="00A6384C">
              <w:rPr>
                <w:noProof/>
                <w:webHidden/>
              </w:rPr>
            </w:r>
            <w:r w:rsidR="00A6384C">
              <w:rPr>
                <w:noProof/>
                <w:webHidden/>
              </w:rPr>
              <w:fldChar w:fldCharType="separate"/>
            </w:r>
            <w:r w:rsidR="00A6384C">
              <w:rPr>
                <w:noProof/>
                <w:webHidden/>
              </w:rPr>
              <w:t>20</w:t>
            </w:r>
            <w:r w:rsidR="00A6384C">
              <w:rPr>
                <w:noProof/>
                <w:webHidden/>
              </w:rPr>
              <w:fldChar w:fldCharType="end"/>
            </w:r>
          </w:hyperlink>
        </w:p>
        <w:p w14:paraId="7AE6BD53" w14:textId="02A40966" w:rsidR="00A6384C" w:rsidRDefault="005B7B92">
          <w:pPr>
            <w:pStyle w:val="TOC2"/>
            <w:tabs>
              <w:tab w:val="right" w:leader="dot" w:pos="9350"/>
            </w:tabs>
            <w:rPr>
              <w:rFonts w:eastAsiaTheme="minorEastAsia" w:cstheme="minorBidi"/>
              <w:b w:val="0"/>
              <w:bCs w:val="0"/>
              <w:noProof/>
              <w:lang w:val="en-GB"/>
            </w:rPr>
          </w:pPr>
          <w:hyperlink w:anchor="_Toc81914385" w:history="1">
            <w:r w:rsidR="00A6384C" w:rsidRPr="002514CC">
              <w:rPr>
                <w:rStyle w:val="Hyperlink"/>
                <w:rFonts w:asciiTheme="majorHAnsi" w:hAnsiTheme="majorHAnsi"/>
                <w:noProof/>
              </w:rPr>
              <w:t>Prior to PP:</w:t>
            </w:r>
            <w:r w:rsidR="00A6384C">
              <w:rPr>
                <w:noProof/>
                <w:webHidden/>
              </w:rPr>
              <w:tab/>
            </w:r>
            <w:r w:rsidR="00A6384C">
              <w:rPr>
                <w:noProof/>
                <w:webHidden/>
              </w:rPr>
              <w:fldChar w:fldCharType="begin"/>
            </w:r>
            <w:r w:rsidR="00A6384C">
              <w:rPr>
                <w:noProof/>
                <w:webHidden/>
              </w:rPr>
              <w:instrText xml:space="preserve"> PAGEREF _Toc81914385 \h </w:instrText>
            </w:r>
            <w:r w:rsidR="00A6384C">
              <w:rPr>
                <w:noProof/>
                <w:webHidden/>
              </w:rPr>
            </w:r>
            <w:r w:rsidR="00A6384C">
              <w:rPr>
                <w:noProof/>
                <w:webHidden/>
              </w:rPr>
              <w:fldChar w:fldCharType="separate"/>
            </w:r>
            <w:r w:rsidR="00A6384C">
              <w:rPr>
                <w:noProof/>
                <w:webHidden/>
              </w:rPr>
              <w:t>20</w:t>
            </w:r>
            <w:r w:rsidR="00A6384C">
              <w:rPr>
                <w:noProof/>
                <w:webHidden/>
              </w:rPr>
              <w:fldChar w:fldCharType="end"/>
            </w:r>
          </w:hyperlink>
        </w:p>
        <w:p w14:paraId="00FA0295" w14:textId="06769DBF" w:rsidR="00A6384C" w:rsidRDefault="005B7B92">
          <w:pPr>
            <w:pStyle w:val="TOC2"/>
            <w:tabs>
              <w:tab w:val="right" w:leader="dot" w:pos="9350"/>
            </w:tabs>
            <w:rPr>
              <w:rFonts w:eastAsiaTheme="minorEastAsia" w:cstheme="minorBidi"/>
              <w:b w:val="0"/>
              <w:bCs w:val="0"/>
              <w:noProof/>
              <w:lang w:val="en-GB"/>
            </w:rPr>
          </w:pPr>
          <w:hyperlink w:anchor="_Toc81914386" w:history="1">
            <w:r w:rsidR="00A6384C" w:rsidRPr="002514CC">
              <w:rPr>
                <w:rStyle w:val="Hyperlink"/>
                <w:rFonts w:asciiTheme="majorHAnsi" w:hAnsiTheme="majorHAnsi"/>
                <w:noProof/>
              </w:rPr>
              <w:t>End of initial phase on PP1</w:t>
            </w:r>
            <w:r w:rsidR="00A6384C">
              <w:rPr>
                <w:noProof/>
                <w:webHidden/>
              </w:rPr>
              <w:tab/>
            </w:r>
            <w:r w:rsidR="00A6384C">
              <w:rPr>
                <w:noProof/>
                <w:webHidden/>
              </w:rPr>
              <w:fldChar w:fldCharType="begin"/>
            </w:r>
            <w:r w:rsidR="00A6384C">
              <w:rPr>
                <w:noProof/>
                <w:webHidden/>
              </w:rPr>
              <w:instrText xml:space="preserve"> PAGEREF _Toc81914386 \h </w:instrText>
            </w:r>
            <w:r w:rsidR="00A6384C">
              <w:rPr>
                <w:noProof/>
                <w:webHidden/>
              </w:rPr>
            </w:r>
            <w:r w:rsidR="00A6384C">
              <w:rPr>
                <w:noProof/>
                <w:webHidden/>
              </w:rPr>
              <w:fldChar w:fldCharType="separate"/>
            </w:r>
            <w:r w:rsidR="00A6384C">
              <w:rPr>
                <w:noProof/>
                <w:webHidden/>
              </w:rPr>
              <w:t>21</w:t>
            </w:r>
            <w:r w:rsidR="00A6384C">
              <w:rPr>
                <w:noProof/>
                <w:webHidden/>
              </w:rPr>
              <w:fldChar w:fldCharType="end"/>
            </w:r>
          </w:hyperlink>
        </w:p>
        <w:p w14:paraId="1241B120" w14:textId="4998118E" w:rsidR="00A6384C" w:rsidRDefault="005B7B92">
          <w:pPr>
            <w:pStyle w:val="TOC2"/>
            <w:tabs>
              <w:tab w:val="right" w:leader="dot" w:pos="9350"/>
            </w:tabs>
            <w:rPr>
              <w:rFonts w:eastAsiaTheme="minorEastAsia" w:cstheme="minorBidi"/>
              <w:b w:val="0"/>
              <w:bCs w:val="0"/>
              <w:noProof/>
              <w:lang w:val="en-GB"/>
            </w:rPr>
          </w:pPr>
          <w:hyperlink w:anchor="_Toc81914387" w:history="1">
            <w:r w:rsidR="00A6384C" w:rsidRPr="002514CC">
              <w:rPr>
                <w:rStyle w:val="Hyperlink"/>
                <w:rFonts w:asciiTheme="majorHAnsi" w:hAnsiTheme="majorHAnsi" w:cstheme="majorHAnsi"/>
                <w:noProof/>
              </w:rPr>
              <w:t>End of developmental phase on PP1:</w:t>
            </w:r>
            <w:r w:rsidR="00A6384C">
              <w:rPr>
                <w:noProof/>
                <w:webHidden/>
              </w:rPr>
              <w:tab/>
            </w:r>
            <w:r w:rsidR="00A6384C">
              <w:rPr>
                <w:noProof/>
                <w:webHidden/>
              </w:rPr>
              <w:fldChar w:fldCharType="begin"/>
            </w:r>
            <w:r w:rsidR="00A6384C">
              <w:rPr>
                <w:noProof/>
                <w:webHidden/>
              </w:rPr>
              <w:instrText xml:space="preserve"> PAGEREF _Toc81914387 \h </w:instrText>
            </w:r>
            <w:r w:rsidR="00A6384C">
              <w:rPr>
                <w:noProof/>
                <w:webHidden/>
              </w:rPr>
            </w:r>
            <w:r w:rsidR="00A6384C">
              <w:rPr>
                <w:noProof/>
                <w:webHidden/>
              </w:rPr>
              <w:fldChar w:fldCharType="separate"/>
            </w:r>
            <w:r w:rsidR="00A6384C">
              <w:rPr>
                <w:noProof/>
                <w:webHidden/>
              </w:rPr>
              <w:t>22</w:t>
            </w:r>
            <w:r w:rsidR="00A6384C">
              <w:rPr>
                <w:noProof/>
                <w:webHidden/>
              </w:rPr>
              <w:fldChar w:fldCharType="end"/>
            </w:r>
          </w:hyperlink>
        </w:p>
        <w:p w14:paraId="7D34C56E" w14:textId="130ABEC6" w:rsidR="00A6384C" w:rsidRDefault="005B7B92">
          <w:pPr>
            <w:pStyle w:val="TOC2"/>
            <w:tabs>
              <w:tab w:val="right" w:leader="dot" w:pos="9350"/>
            </w:tabs>
            <w:rPr>
              <w:rFonts w:eastAsiaTheme="minorEastAsia" w:cstheme="minorBidi"/>
              <w:b w:val="0"/>
              <w:bCs w:val="0"/>
              <w:noProof/>
              <w:lang w:val="en-GB"/>
            </w:rPr>
          </w:pPr>
          <w:hyperlink w:anchor="_Toc81914388" w:history="1">
            <w:r w:rsidR="00A6384C" w:rsidRPr="002514CC">
              <w:rPr>
                <w:rStyle w:val="Hyperlink"/>
                <w:rFonts w:asciiTheme="majorHAnsi" w:hAnsiTheme="majorHAnsi" w:cstheme="majorHAnsi"/>
                <w:noProof/>
              </w:rPr>
              <w:t>Interim point on PP2 consolidation phase:</w:t>
            </w:r>
            <w:r w:rsidR="00A6384C">
              <w:rPr>
                <w:noProof/>
                <w:webHidden/>
              </w:rPr>
              <w:tab/>
            </w:r>
            <w:r w:rsidR="00A6384C">
              <w:rPr>
                <w:noProof/>
                <w:webHidden/>
              </w:rPr>
              <w:fldChar w:fldCharType="begin"/>
            </w:r>
            <w:r w:rsidR="00A6384C">
              <w:rPr>
                <w:noProof/>
                <w:webHidden/>
              </w:rPr>
              <w:instrText xml:space="preserve"> PAGEREF _Toc81914388 \h </w:instrText>
            </w:r>
            <w:r w:rsidR="00A6384C">
              <w:rPr>
                <w:noProof/>
                <w:webHidden/>
              </w:rPr>
            </w:r>
            <w:r w:rsidR="00A6384C">
              <w:rPr>
                <w:noProof/>
                <w:webHidden/>
              </w:rPr>
              <w:fldChar w:fldCharType="separate"/>
            </w:r>
            <w:r w:rsidR="00A6384C">
              <w:rPr>
                <w:noProof/>
                <w:webHidden/>
              </w:rPr>
              <w:t>23</w:t>
            </w:r>
            <w:r w:rsidR="00A6384C">
              <w:rPr>
                <w:noProof/>
                <w:webHidden/>
              </w:rPr>
              <w:fldChar w:fldCharType="end"/>
            </w:r>
          </w:hyperlink>
        </w:p>
        <w:p w14:paraId="6C870A20" w14:textId="30856343" w:rsidR="00A6384C" w:rsidRDefault="005B7B92">
          <w:pPr>
            <w:pStyle w:val="TOC2"/>
            <w:tabs>
              <w:tab w:val="right" w:leader="dot" w:pos="9350"/>
            </w:tabs>
            <w:rPr>
              <w:rFonts w:eastAsiaTheme="minorEastAsia" w:cstheme="minorBidi"/>
              <w:b w:val="0"/>
              <w:bCs w:val="0"/>
              <w:noProof/>
              <w:lang w:val="en-GB"/>
            </w:rPr>
          </w:pPr>
          <w:hyperlink w:anchor="_Toc81914389" w:history="1">
            <w:r w:rsidR="00A6384C" w:rsidRPr="002514CC">
              <w:rPr>
                <w:rStyle w:val="Hyperlink"/>
                <w:rFonts w:asciiTheme="majorHAnsi" w:hAnsiTheme="majorHAnsi"/>
                <w:noProof/>
              </w:rPr>
              <w:t>End of consolidation phase on PP2</w:t>
            </w:r>
            <w:r w:rsidR="00A6384C" w:rsidRPr="002514CC">
              <w:rPr>
                <w:rStyle w:val="Hyperlink"/>
                <w:rFonts w:asciiTheme="majorHAnsi" w:hAnsiTheme="majorHAnsi" w:cstheme="majorHAnsi"/>
                <w:noProof/>
              </w:rPr>
              <w:t>:</w:t>
            </w:r>
            <w:r w:rsidR="00A6384C">
              <w:rPr>
                <w:noProof/>
                <w:webHidden/>
              </w:rPr>
              <w:tab/>
            </w:r>
            <w:r w:rsidR="00A6384C">
              <w:rPr>
                <w:noProof/>
                <w:webHidden/>
              </w:rPr>
              <w:fldChar w:fldCharType="begin"/>
            </w:r>
            <w:r w:rsidR="00A6384C">
              <w:rPr>
                <w:noProof/>
                <w:webHidden/>
              </w:rPr>
              <w:instrText xml:space="preserve"> PAGEREF _Toc81914389 \h </w:instrText>
            </w:r>
            <w:r w:rsidR="00A6384C">
              <w:rPr>
                <w:noProof/>
                <w:webHidden/>
              </w:rPr>
            </w:r>
            <w:r w:rsidR="00A6384C">
              <w:rPr>
                <w:noProof/>
                <w:webHidden/>
              </w:rPr>
              <w:fldChar w:fldCharType="separate"/>
            </w:r>
            <w:r w:rsidR="00A6384C">
              <w:rPr>
                <w:noProof/>
                <w:webHidden/>
              </w:rPr>
              <w:t>25</w:t>
            </w:r>
            <w:r w:rsidR="00A6384C">
              <w:rPr>
                <w:noProof/>
                <w:webHidden/>
              </w:rPr>
              <w:fldChar w:fldCharType="end"/>
            </w:r>
          </w:hyperlink>
        </w:p>
        <w:p w14:paraId="139C6B48" w14:textId="22A25A52" w:rsidR="00A6384C" w:rsidRDefault="005B7B92">
          <w:pPr>
            <w:pStyle w:val="TOC2"/>
            <w:tabs>
              <w:tab w:val="right" w:leader="dot" w:pos="9350"/>
            </w:tabs>
            <w:rPr>
              <w:rFonts w:eastAsiaTheme="minorEastAsia" w:cstheme="minorBidi"/>
              <w:b w:val="0"/>
              <w:bCs w:val="0"/>
              <w:noProof/>
              <w:lang w:val="en-GB"/>
            </w:rPr>
          </w:pPr>
          <w:hyperlink w:anchor="_Toc81914390" w:history="1">
            <w:r w:rsidR="00A6384C" w:rsidRPr="002514CC">
              <w:rPr>
                <w:rStyle w:val="Hyperlink"/>
                <w:rFonts w:asciiTheme="majorHAnsi" w:hAnsiTheme="majorHAnsi"/>
                <w:noProof/>
              </w:rPr>
              <w:t>References</w:t>
            </w:r>
            <w:r w:rsidR="00A6384C">
              <w:rPr>
                <w:noProof/>
                <w:webHidden/>
              </w:rPr>
              <w:tab/>
            </w:r>
            <w:r w:rsidR="00A6384C">
              <w:rPr>
                <w:noProof/>
                <w:webHidden/>
              </w:rPr>
              <w:fldChar w:fldCharType="begin"/>
            </w:r>
            <w:r w:rsidR="00A6384C">
              <w:rPr>
                <w:noProof/>
                <w:webHidden/>
              </w:rPr>
              <w:instrText xml:space="preserve"> PAGEREF _Toc81914390 \h </w:instrText>
            </w:r>
            <w:r w:rsidR="00A6384C">
              <w:rPr>
                <w:noProof/>
                <w:webHidden/>
              </w:rPr>
            </w:r>
            <w:r w:rsidR="00A6384C">
              <w:rPr>
                <w:noProof/>
                <w:webHidden/>
              </w:rPr>
              <w:fldChar w:fldCharType="separate"/>
            </w:r>
            <w:r w:rsidR="00A6384C">
              <w:rPr>
                <w:noProof/>
                <w:webHidden/>
              </w:rPr>
              <w:t>27</w:t>
            </w:r>
            <w:r w:rsidR="00A6384C">
              <w:rPr>
                <w:noProof/>
                <w:webHidden/>
              </w:rPr>
              <w:fldChar w:fldCharType="end"/>
            </w:r>
          </w:hyperlink>
        </w:p>
        <w:p w14:paraId="4BFE566A" w14:textId="0D3309CB" w:rsidR="00260C8D" w:rsidRDefault="00260C8D">
          <w:r w:rsidRPr="009D6B1B">
            <w:rPr>
              <w:rFonts w:asciiTheme="majorHAnsi" w:hAnsiTheme="majorHAnsi"/>
              <w:noProof/>
              <w:sz w:val="22"/>
              <w:szCs w:val="22"/>
            </w:rPr>
            <w:fldChar w:fldCharType="end"/>
          </w:r>
        </w:p>
      </w:sdtContent>
    </w:sdt>
    <w:p w14:paraId="0C54BCB3" w14:textId="77777777" w:rsidR="00190490" w:rsidRDefault="00190490">
      <w:pPr>
        <w:spacing w:line="276" w:lineRule="auto"/>
        <w:rPr>
          <w:rFonts w:asciiTheme="majorHAnsi" w:eastAsia="Arial" w:hAnsiTheme="majorHAnsi" w:cs="Arial"/>
          <w:sz w:val="40"/>
          <w:szCs w:val="40"/>
          <w:lang w:val="en"/>
        </w:rPr>
      </w:pPr>
      <w:bookmarkStart w:id="8" w:name="_Toc81914375"/>
      <w:r>
        <w:rPr>
          <w:rFonts w:asciiTheme="majorHAnsi" w:hAnsiTheme="majorHAnsi"/>
        </w:rPr>
        <w:br w:type="page"/>
      </w:r>
    </w:p>
    <w:p w14:paraId="4E5C942D" w14:textId="46B0EBD9" w:rsidR="007B5E54" w:rsidRPr="00183F0D" w:rsidRDefault="00EC1591" w:rsidP="00E61EE2">
      <w:pPr>
        <w:pStyle w:val="Heading1"/>
        <w:rPr>
          <w:rFonts w:asciiTheme="majorHAnsi" w:hAnsiTheme="majorHAnsi"/>
        </w:rPr>
      </w:pPr>
      <w:r w:rsidRPr="00183F0D">
        <w:rPr>
          <w:rFonts w:asciiTheme="majorHAnsi" w:hAnsiTheme="majorHAnsi"/>
        </w:rPr>
        <w:lastRenderedPageBreak/>
        <w:t>Welcome</w:t>
      </w:r>
      <w:bookmarkEnd w:id="8"/>
      <w:r w:rsidRPr="00183F0D">
        <w:rPr>
          <w:rFonts w:asciiTheme="majorHAnsi" w:hAnsiTheme="majorHAnsi"/>
        </w:rPr>
        <w:t xml:space="preserve"> </w:t>
      </w:r>
    </w:p>
    <w:p w14:paraId="1AC8880E" w14:textId="77777777" w:rsidR="007C2FA1" w:rsidRDefault="007C2FA1" w:rsidP="007C2FA1">
      <w:pPr>
        <w:jc w:val="both"/>
        <w:rPr>
          <w:rFonts w:ascii="Calibri" w:eastAsia="Calibri" w:hAnsi="Calibri" w:cs="Calibri"/>
        </w:rPr>
      </w:pPr>
      <w:r>
        <w:rPr>
          <w:rFonts w:ascii="Calibri" w:eastAsia="Calibri" w:hAnsi="Calibri" w:cs="Calibri"/>
        </w:rPr>
        <w:t>I would like to take this opportunity to welcome you on the commencement of your studies and training with us. Each year, as students begin their PGCE programme, they repeatedly bring with them a great sense of energy and freshness to our Department. The launching of these courses always helps to reawaken, rejuvenate, and refocus our commitment to the construction and development of a partnership whose goal it is to consistently improve the educational experiences and outcomes for the learners with whom our graduates will work for decades into the future.</w:t>
      </w:r>
    </w:p>
    <w:p w14:paraId="1A183B15" w14:textId="77777777" w:rsidR="007C2FA1" w:rsidRDefault="007C2FA1" w:rsidP="007C2FA1">
      <w:pPr>
        <w:jc w:val="both"/>
        <w:rPr>
          <w:rFonts w:ascii="Calibri" w:eastAsia="Calibri" w:hAnsi="Calibri" w:cs="Calibri"/>
        </w:rPr>
      </w:pPr>
    </w:p>
    <w:p w14:paraId="2E9F5EBC" w14:textId="77777777" w:rsidR="007C2FA1" w:rsidRDefault="007C2FA1" w:rsidP="007C2FA1">
      <w:pPr>
        <w:jc w:val="both"/>
        <w:rPr>
          <w:rFonts w:ascii="Calibri" w:eastAsia="Calibri" w:hAnsi="Calibri" w:cs="Calibri"/>
        </w:rPr>
      </w:pPr>
      <w:r>
        <w:rPr>
          <w:rFonts w:ascii="Calibri" w:eastAsia="Calibri" w:hAnsi="Calibri" w:cs="Calibri"/>
        </w:rPr>
        <w:t>In joining the Department of Secondary and Further Education, you are now a member of a large group of people all of whom share a passion and commitment to improve and develop their own knowledge and skills and, through doing so, motivate, inspire, and challenge children, adolescents, and adults throughout their careers. Numbering more than 30 academic staff and over 400 students, the Department of Secondary and Further Education is founded upon the principles of personal excellence, intellectual and professional partnership, as well as honest and transparent reflection aimed at facilitating continual improvement.</w:t>
      </w:r>
    </w:p>
    <w:p w14:paraId="33021E6D" w14:textId="77777777" w:rsidR="007C2FA1" w:rsidRDefault="007C2FA1" w:rsidP="007C2FA1">
      <w:pPr>
        <w:jc w:val="both"/>
        <w:rPr>
          <w:rFonts w:ascii="Calibri" w:eastAsia="Calibri" w:hAnsi="Calibri" w:cs="Calibri"/>
        </w:rPr>
      </w:pPr>
    </w:p>
    <w:p w14:paraId="7356040D" w14:textId="77777777" w:rsidR="007C2FA1" w:rsidRDefault="007C2FA1" w:rsidP="007C2FA1">
      <w:pPr>
        <w:jc w:val="both"/>
        <w:rPr>
          <w:rFonts w:ascii="Calibri" w:eastAsia="Calibri" w:hAnsi="Calibri" w:cs="Calibri"/>
        </w:rPr>
      </w:pPr>
      <w:r>
        <w:rPr>
          <w:rFonts w:ascii="Calibri" w:eastAsia="Calibri" w:hAnsi="Calibri" w:cs="Calibri"/>
        </w:rPr>
        <w:t>Our Department is focussed upon providing demonstrably excellent teaching to its students that is built upon the passion and research of its staff and which provides the foundations for long and productive careers in the education sector and beyond. We aim to produce graduates who carry with them the knowledge, energy, resilience, and motivation to become forces for positive change in the communities in which they will work. We intend to achieve this through the creation of a learning environment where students and staff are facilitated in developing close and lasting academic relationships that transcend individual modules and courses.</w:t>
      </w:r>
    </w:p>
    <w:p w14:paraId="45E6595D" w14:textId="77777777" w:rsidR="007C2FA1" w:rsidRDefault="007C2FA1" w:rsidP="007C2FA1">
      <w:pPr>
        <w:jc w:val="both"/>
        <w:rPr>
          <w:rFonts w:ascii="Calibri" w:eastAsia="Calibri" w:hAnsi="Calibri" w:cs="Calibri"/>
        </w:rPr>
      </w:pPr>
    </w:p>
    <w:p w14:paraId="30FF1B54" w14:textId="77777777" w:rsidR="007C2FA1" w:rsidRDefault="007C2FA1" w:rsidP="007C2FA1">
      <w:pPr>
        <w:jc w:val="both"/>
        <w:rPr>
          <w:rFonts w:ascii="Calibri" w:eastAsia="Calibri" w:hAnsi="Calibri" w:cs="Calibri"/>
        </w:rPr>
      </w:pPr>
      <w:r>
        <w:rPr>
          <w:rFonts w:ascii="Calibri" w:eastAsia="Calibri" w:hAnsi="Calibri" w:cs="Calibri"/>
        </w:rPr>
        <w:t xml:space="preserve">In becoming an integral member of this learning environment and professional partnership, you will have the opportunity to help improve the minds and lives of thousands of learners across this country and beyond. The Department’s goal is to provide you with the best learning and training experiences possible; your goal is to fully commit yourself to striving towards the highest levels of intellectual development and professional practice that you can possibly achieve. Neither you nor the Department will be able to achieve their goals without working closely together, listening to each other, coaxing, prodding, critiquing and ultimately sharing and celebrating our successes: your success is our success, and ours is yours. </w:t>
      </w:r>
    </w:p>
    <w:p w14:paraId="45C8377D" w14:textId="77777777" w:rsidR="007C2FA1" w:rsidRDefault="007C2FA1" w:rsidP="007C2FA1">
      <w:pPr>
        <w:jc w:val="both"/>
        <w:rPr>
          <w:rFonts w:ascii="Calibri" w:eastAsia="Calibri" w:hAnsi="Calibri" w:cs="Calibri"/>
        </w:rPr>
      </w:pPr>
      <w:r>
        <w:rPr>
          <w:rFonts w:ascii="Calibri" w:eastAsia="Calibri" w:hAnsi="Calibri" w:cs="Calibri"/>
        </w:rPr>
        <w:t xml:space="preserve">We all look forward to working with you over the course of your studies as well as supporting and guiding you through a period of personal and professional development that will fundamentally shape the rest of your career. </w:t>
      </w:r>
    </w:p>
    <w:p w14:paraId="2D058550" w14:textId="77777777" w:rsidR="007C2FA1" w:rsidRDefault="007C2FA1" w:rsidP="007C2FA1">
      <w:pPr>
        <w:jc w:val="both"/>
        <w:rPr>
          <w:rFonts w:ascii="Calibri" w:eastAsia="Calibri" w:hAnsi="Calibri" w:cs="Calibri"/>
        </w:rPr>
      </w:pPr>
    </w:p>
    <w:p w14:paraId="47D80BCE" w14:textId="77777777" w:rsidR="007C2FA1" w:rsidRDefault="007C2FA1" w:rsidP="007C2FA1">
      <w:pPr>
        <w:jc w:val="both"/>
        <w:rPr>
          <w:rFonts w:ascii="Calibri" w:eastAsia="Calibri" w:hAnsi="Calibri" w:cs="Calibri"/>
        </w:rPr>
      </w:pPr>
      <w:r>
        <w:rPr>
          <w:rFonts w:ascii="Calibri" w:eastAsia="Calibri" w:hAnsi="Calibri" w:cs="Calibri"/>
        </w:rPr>
        <w:t xml:space="preserve">Good luck on your journey: in </w:t>
      </w:r>
      <w:proofErr w:type="spellStart"/>
      <w:r>
        <w:rPr>
          <w:rFonts w:ascii="Calibri" w:eastAsia="Calibri" w:hAnsi="Calibri" w:cs="Calibri"/>
        </w:rPr>
        <w:t>scientia</w:t>
      </w:r>
      <w:proofErr w:type="spellEnd"/>
      <w:r>
        <w:rPr>
          <w:rFonts w:ascii="Calibri" w:eastAsia="Calibri" w:hAnsi="Calibri" w:cs="Calibri"/>
        </w:rPr>
        <w:t xml:space="preserve"> </w:t>
      </w:r>
      <w:proofErr w:type="spellStart"/>
      <w:r>
        <w:rPr>
          <w:rFonts w:ascii="Calibri" w:eastAsia="Calibri" w:hAnsi="Calibri" w:cs="Calibri"/>
        </w:rPr>
        <w:t>opportunitas</w:t>
      </w:r>
      <w:proofErr w:type="spellEnd"/>
      <w:r>
        <w:rPr>
          <w:rFonts w:ascii="Calibri" w:eastAsia="Calibri" w:hAnsi="Calibri" w:cs="Calibri"/>
        </w:rPr>
        <w:t>.</w:t>
      </w:r>
    </w:p>
    <w:p w14:paraId="4649AB16" w14:textId="77777777" w:rsidR="007C2FA1" w:rsidRDefault="007C2FA1" w:rsidP="007C2FA1">
      <w:pPr>
        <w:rPr>
          <w:rFonts w:ascii="Calibri" w:eastAsia="Calibri" w:hAnsi="Calibri" w:cs="Calibri"/>
        </w:rPr>
      </w:pPr>
    </w:p>
    <w:p w14:paraId="13354F40" w14:textId="77777777" w:rsidR="007C2FA1" w:rsidRDefault="007C2FA1" w:rsidP="007C2FA1">
      <w:pPr>
        <w:rPr>
          <w:rFonts w:ascii="Calibri" w:eastAsia="Calibri" w:hAnsi="Calibri" w:cs="Calibri"/>
        </w:rPr>
      </w:pPr>
    </w:p>
    <w:p w14:paraId="7F2DFF12" w14:textId="77777777" w:rsidR="007C2FA1" w:rsidRDefault="007C2FA1" w:rsidP="007C2FA1">
      <w:pPr>
        <w:rPr>
          <w:rFonts w:ascii="Calibri" w:eastAsia="Calibri" w:hAnsi="Calibri" w:cs="Calibri"/>
        </w:rPr>
      </w:pPr>
      <w:r>
        <w:rPr>
          <w:rFonts w:ascii="Calibri" w:eastAsia="Calibri" w:hAnsi="Calibri" w:cs="Calibri"/>
        </w:rPr>
        <w:t>Prof David Aldridge</w:t>
      </w:r>
    </w:p>
    <w:p w14:paraId="229F57EB" w14:textId="77777777" w:rsidR="007C2FA1" w:rsidRDefault="007C2FA1" w:rsidP="007C2FA1">
      <w:pPr>
        <w:rPr>
          <w:rFonts w:ascii="Calibri" w:eastAsia="Calibri" w:hAnsi="Calibri" w:cs="Calibri"/>
        </w:rPr>
      </w:pPr>
      <w:r>
        <w:rPr>
          <w:rFonts w:ascii="Calibri" w:eastAsia="Calibri" w:hAnsi="Calibri" w:cs="Calibri"/>
        </w:rPr>
        <w:t>Head of Secondary and Further Education</w:t>
      </w:r>
    </w:p>
    <w:p w14:paraId="0E47298D" w14:textId="263785FB" w:rsidR="00B70B80" w:rsidRPr="00183F0D" w:rsidRDefault="00B70B80" w:rsidP="00B70B80">
      <w:pPr>
        <w:pStyle w:val="Heading1"/>
        <w:rPr>
          <w:rFonts w:asciiTheme="majorHAnsi" w:hAnsiTheme="majorHAnsi"/>
        </w:rPr>
      </w:pPr>
      <w:bookmarkStart w:id="9" w:name="_Toc81914376"/>
      <w:r w:rsidRPr="00183F0D">
        <w:rPr>
          <w:rFonts w:asciiTheme="majorHAnsi" w:hAnsiTheme="majorHAnsi"/>
        </w:rPr>
        <w:lastRenderedPageBreak/>
        <w:t>Key contacts</w:t>
      </w:r>
      <w:bookmarkEnd w:id="9"/>
    </w:p>
    <w:p w14:paraId="25299573" w14:textId="77777777" w:rsidR="007B5E54" w:rsidRPr="00183F0D" w:rsidRDefault="007B5E54" w:rsidP="007B5E54">
      <w:pPr>
        <w:rPr>
          <w:rFonts w:asciiTheme="majorHAnsi" w:hAnsiTheme="majorHAnsi"/>
        </w:rPr>
      </w:pPr>
    </w:p>
    <w:tbl>
      <w:tblPr>
        <w:tblStyle w:val="TableGrid"/>
        <w:tblW w:w="10343" w:type="dxa"/>
        <w:tblLook w:val="04A0" w:firstRow="1" w:lastRow="0" w:firstColumn="1" w:lastColumn="0" w:noHBand="0" w:noVBand="1"/>
      </w:tblPr>
      <w:tblGrid>
        <w:gridCol w:w="3256"/>
        <w:gridCol w:w="2976"/>
        <w:gridCol w:w="4111"/>
      </w:tblGrid>
      <w:tr w:rsidR="00272B17" w:rsidRPr="00183F0D" w14:paraId="27736B96" w14:textId="77777777" w:rsidTr="00272B17">
        <w:trPr>
          <w:tblHeader/>
        </w:trPr>
        <w:tc>
          <w:tcPr>
            <w:tcW w:w="3256" w:type="dxa"/>
          </w:tcPr>
          <w:p w14:paraId="6FA02090" w14:textId="67563E05" w:rsidR="00272B17" w:rsidRPr="00272B17" w:rsidRDefault="00272B17" w:rsidP="00206CB8">
            <w:pPr>
              <w:spacing w:line="276" w:lineRule="auto"/>
              <w:rPr>
                <w:rFonts w:asciiTheme="majorHAnsi" w:eastAsia="Georgia" w:hAnsiTheme="majorHAnsi" w:cstheme="majorHAnsi"/>
                <w:b/>
                <w:bCs/>
              </w:rPr>
            </w:pPr>
            <w:r w:rsidRPr="00272B17">
              <w:rPr>
                <w:rFonts w:asciiTheme="majorHAnsi" w:eastAsia="Georgia" w:hAnsiTheme="majorHAnsi" w:cstheme="majorHAnsi"/>
                <w:b/>
                <w:bCs/>
              </w:rPr>
              <w:t>Department name</w:t>
            </w:r>
          </w:p>
        </w:tc>
        <w:tc>
          <w:tcPr>
            <w:tcW w:w="2976" w:type="dxa"/>
          </w:tcPr>
          <w:p w14:paraId="6D0E351D" w14:textId="2291DC23" w:rsidR="00272B17" w:rsidRPr="00272B17" w:rsidRDefault="00272B17" w:rsidP="00206CB8">
            <w:pPr>
              <w:spacing w:line="276" w:lineRule="auto"/>
              <w:rPr>
                <w:rFonts w:asciiTheme="majorHAnsi" w:eastAsia="Georgia" w:hAnsiTheme="majorHAnsi" w:cstheme="majorHAnsi"/>
                <w:b/>
                <w:bCs/>
              </w:rPr>
            </w:pPr>
            <w:r w:rsidRPr="00272B17">
              <w:rPr>
                <w:rFonts w:asciiTheme="majorHAnsi" w:eastAsia="Georgia" w:hAnsiTheme="majorHAnsi" w:cstheme="majorHAnsi"/>
                <w:b/>
                <w:bCs/>
              </w:rPr>
              <w:t>Contact name</w:t>
            </w:r>
          </w:p>
        </w:tc>
        <w:tc>
          <w:tcPr>
            <w:tcW w:w="4111" w:type="dxa"/>
          </w:tcPr>
          <w:p w14:paraId="55187CAA" w14:textId="52EC8DFC" w:rsidR="00272B17" w:rsidRPr="00272B17" w:rsidRDefault="00272B17" w:rsidP="00C87C20">
            <w:pPr>
              <w:rPr>
                <w:rFonts w:asciiTheme="majorHAnsi" w:eastAsia="Georgia" w:hAnsiTheme="majorHAnsi" w:cstheme="majorHAnsi"/>
                <w:b/>
                <w:bCs/>
              </w:rPr>
            </w:pPr>
            <w:r w:rsidRPr="00272B17">
              <w:rPr>
                <w:rFonts w:asciiTheme="majorHAnsi" w:eastAsia="Georgia" w:hAnsiTheme="majorHAnsi" w:cstheme="majorHAnsi"/>
                <w:b/>
                <w:bCs/>
              </w:rPr>
              <w:t>Email address</w:t>
            </w:r>
          </w:p>
        </w:tc>
      </w:tr>
      <w:tr w:rsidR="00D0633D" w:rsidRPr="00183F0D" w14:paraId="5A98A72F" w14:textId="77777777" w:rsidTr="00961398">
        <w:tc>
          <w:tcPr>
            <w:tcW w:w="3256" w:type="dxa"/>
          </w:tcPr>
          <w:p w14:paraId="156AFBD6" w14:textId="7BED1F30" w:rsidR="00C87C20" w:rsidRPr="00FC6B24" w:rsidRDefault="00C87C20" w:rsidP="00206CB8">
            <w:pPr>
              <w:spacing w:line="276" w:lineRule="auto"/>
              <w:rPr>
                <w:rFonts w:asciiTheme="majorHAnsi" w:eastAsia="Georgia" w:hAnsiTheme="majorHAnsi" w:cstheme="majorHAnsi"/>
              </w:rPr>
            </w:pPr>
            <w:r w:rsidRPr="00FC6B24">
              <w:rPr>
                <w:rFonts w:asciiTheme="majorHAnsi" w:eastAsia="Georgia" w:hAnsiTheme="majorHAnsi" w:cstheme="majorHAnsi"/>
              </w:rPr>
              <w:t>Head of Secondary &amp; Further Education</w:t>
            </w:r>
          </w:p>
        </w:tc>
        <w:tc>
          <w:tcPr>
            <w:tcW w:w="2976" w:type="dxa"/>
          </w:tcPr>
          <w:p w14:paraId="444BEFDF" w14:textId="5022EED5" w:rsidR="00C87C20" w:rsidRPr="00FC6B24" w:rsidRDefault="00C87C20" w:rsidP="00206CB8">
            <w:pPr>
              <w:spacing w:line="276" w:lineRule="auto"/>
              <w:rPr>
                <w:rFonts w:asciiTheme="majorHAnsi" w:eastAsia="Georgia" w:hAnsiTheme="majorHAnsi" w:cstheme="majorHAnsi"/>
              </w:rPr>
            </w:pPr>
            <w:r w:rsidRPr="00FC6B24">
              <w:rPr>
                <w:rFonts w:asciiTheme="majorHAnsi" w:eastAsia="Georgia" w:hAnsiTheme="majorHAnsi" w:cstheme="majorHAnsi"/>
              </w:rPr>
              <w:t>Professor David Aldridge</w:t>
            </w:r>
          </w:p>
        </w:tc>
        <w:tc>
          <w:tcPr>
            <w:tcW w:w="4111" w:type="dxa"/>
          </w:tcPr>
          <w:p w14:paraId="303E2185" w14:textId="2C73B307" w:rsidR="00C87C20" w:rsidRPr="00FC6B24" w:rsidRDefault="00D0633D" w:rsidP="00C87C20">
            <w:pPr>
              <w:rPr>
                <w:rFonts w:asciiTheme="majorHAnsi" w:eastAsia="Georgia" w:hAnsiTheme="majorHAnsi" w:cstheme="majorHAnsi"/>
              </w:rPr>
            </w:pPr>
            <w:r w:rsidRPr="00FC6B24">
              <w:rPr>
                <w:rFonts w:asciiTheme="majorHAnsi" w:eastAsia="Georgia" w:hAnsiTheme="majorHAnsi" w:cstheme="majorHAnsi"/>
              </w:rPr>
              <w:t>Aldridgd@edgehill.ac.uk</w:t>
            </w:r>
          </w:p>
        </w:tc>
      </w:tr>
      <w:tr w:rsidR="00D0633D" w:rsidRPr="00183F0D" w14:paraId="2C0FD8C2" w14:textId="77777777" w:rsidTr="00961398">
        <w:tc>
          <w:tcPr>
            <w:tcW w:w="3256" w:type="dxa"/>
          </w:tcPr>
          <w:p w14:paraId="2D5294EF" w14:textId="737AC52C" w:rsidR="00C87C20" w:rsidRPr="00FC6B24" w:rsidRDefault="00C87C20" w:rsidP="00206CB8">
            <w:pPr>
              <w:spacing w:line="276" w:lineRule="auto"/>
              <w:rPr>
                <w:rFonts w:asciiTheme="majorHAnsi" w:eastAsia="Georgia" w:hAnsiTheme="majorHAnsi" w:cstheme="majorHAnsi"/>
              </w:rPr>
            </w:pPr>
            <w:r w:rsidRPr="00FC6B24">
              <w:rPr>
                <w:rFonts w:asciiTheme="majorHAnsi" w:eastAsia="Georgia" w:hAnsiTheme="majorHAnsi" w:cstheme="majorHAnsi"/>
              </w:rPr>
              <w:t>Associate Head of Secondary and Further Education (IT</w:t>
            </w:r>
            <w:r w:rsidR="00635624" w:rsidRPr="00FC6B24">
              <w:rPr>
                <w:rFonts w:asciiTheme="majorHAnsi" w:eastAsia="Georgia" w:hAnsiTheme="majorHAnsi" w:cstheme="majorHAnsi"/>
              </w:rPr>
              <w:t>E</w:t>
            </w:r>
            <w:r w:rsidRPr="00FC6B24">
              <w:rPr>
                <w:rFonts w:asciiTheme="majorHAnsi" w:eastAsia="Georgia" w:hAnsiTheme="majorHAnsi" w:cstheme="majorHAnsi"/>
              </w:rPr>
              <w:t>)</w:t>
            </w:r>
            <w:r w:rsidR="00635624" w:rsidRPr="00FC6B24">
              <w:rPr>
                <w:rFonts w:asciiTheme="majorHAnsi" w:eastAsia="Georgia" w:hAnsiTheme="majorHAnsi" w:cstheme="majorHAnsi"/>
              </w:rPr>
              <w:t xml:space="preserve"> (Acting)</w:t>
            </w:r>
          </w:p>
        </w:tc>
        <w:tc>
          <w:tcPr>
            <w:tcW w:w="2976" w:type="dxa"/>
          </w:tcPr>
          <w:p w14:paraId="54286D04" w14:textId="0FA1818F" w:rsidR="00C87C20" w:rsidRPr="00FC6B24" w:rsidRDefault="00635624" w:rsidP="00206CB8">
            <w:pPr>
              <w:spacing w:line="276" w:lineRule="auto"/>
              <w:rPr>
                <w:rFonts w:asciiTheme="majorHAnsi" w:eastAsia="Georgia" w:hAnsiTheme="majorHAnsi" w:cstheme="majorHAnsi"/>
              </w:rPr>
            </w:pPr>
            <w:r w:rsidRPr="00FC6B24">
              <w:rPr>
                <w:rFonts w:asciiTheme="majorHAnsi" w:eastAsia="Georgia" w:hAnsiTheme="majorHAnsi" w:cstheme="majorHAnsi"/>
              </w:rPr>
              <w:t>Dr Sjay Patterson-Craven</w:t>
            </w:r>
          </w:p>
        </w:tc>
        <w:tc>
          <w:tcPr>
            <w:tcW w:w="4111" w:type="dxa"/>
          </w:tcPr>
          <w:p w14:paraId="2DEB0447" w14:textId="662FD9D4" w:rsidR="00C87C20" w:rsidRPr="00FC6B24" w:rsidRDefault="005B7B92" w:rsidP="00C87C20">
            <w:pPr>
              <w:rPr>
                <w:rFonts w:asciiTheme="majorHAnsi" w:eastAsia="Georgia" w:hAnsiTheme="majorHAnsi" w:cstheme="majorHAnsi"/>
              </w:rPr>
            </w:pPr>
            <w:hyperlink r:id="rId12" w:history="1">
              <w:r w:rsidR="00635624" w:rsidRPr="00FC6B24">
                <w:rPr>
                  <w:rStyle w:val="Hyperlink"/>
                  <w:rFonts w:asciiTheme="majorHAnsi" w:eastAsia="Georgia" w:hAnsiTheme="majorHAnsi" w:cstheme="majorHAnsi"/>
                </w:rPr>
                <w:t>Sjay.patterson@edgehill.ac.uk</w:t>
              </w:r>
            </w:hyperlink>
          </w:p>
        </w:tc>
      </w:tr>
      <w:tr w:rsidR="00471451" w:rsidRPr="00183F0D" w14:paraId="203C5352" w14:textId="77777777" w:rsidTr="00961398">
        <w:tc>
          <w:tcPr>
            <w:tcW w:w="3256" w:type="dxa"/>
          </w:tcPr>
          <w:p w14:paraId="76FB5075" w14:textId="71EB68D1" w:rsidR="00471451" w:rsidRPr="00FC6B24" w:rsidRDefault="00471451" w:rsidP="00471451">
            <w:pPr>
              <w:spacing w:line="276" w:lineRule="auto"/>
              <w:rPr>
                <w:rFonts w:asciiTheme="majorHAnsi" w:eastAsia="Georgia" w:hAnsiTheme="majorHAnsi" w:cstheme="majorHAnsi"/>
              </w:rPr>
            </w:pPr>
            <w:r w:rsidRPr="00FC6B24">
              <w:rPr>
                <w:rFonts w:asciiTheme="majorHAnsi" w:eastAsia="Georgia" w:hAnsiTheme="majorHAnsi" w:cstheme="majorHAnsi"/>
              </w:rPr>
              <w:t>Secondary PGCE Programme Lead (Acting)</w:t>
            </w:r>
          </w:p>
        </w:tc>
        <w:tc>
          <w:tcPr>
            <w:tcW w:w="2976" w:type="dxa"/>
          </w:tcPr>
          <w:p w14:paraId="224A8B5F" w14:textId="36B377D9" w:rsidR="00471451" w:rsidRPr="00FC6B24" w:rsidRDefault="00471451" w:rsidP="00471451">
            <w:pPr>
              <w:spacing w:line="276" w:lineRule="auto"/>
              <w:rPr>
                <w:rFonts w:asciiTheme="majorHAnsi" w:eastAsia="Georgia" w:hAnsiTheme="majorHAnsi" w:cstheme="majorHAnsi"/>
              </w:rPr>
            </w:pPr>
            <w:r w:rsidRPr="00FC6B24">
              <w:rPr>
                <w:rFonts w:asciiTheme="majorHAnsi" w:eastAsia="Calibri" w:hAnsiTheme="majorHAnsi" w:cstheme="majorHAnsi"/>
              </w:rPr>
              <w:t>Rhonwen Bruce Roberts/Andrew Watkins</w:t>
            </w:r>
          </w:p>
        </w:tc>
        <w:tc>
          <w:tcPr>
            <w:tcW w:w="4111" w:type="dxa"/>
          </w:tcPr>
          <w:p w14:paraId="20D18086" w14:textId="1E09A24A" w:rsidR="00471451" w:rsidRPr="00FC6B24" w:rsidRDefault="005B7B92" w:rsidP="00471451">
            <w:pPr>
              <w:rPr>
                <w:rFonts w:asciiTheme="majorHAnsi" w:eastAsia="Georgia" w:hAnsiTheme="majorHAnsi" w:cstheme="majorHAnsi"/>
              </w:rPr>
            </w:pPr>
            <w:hyperlink r:id="rId13">
              <w:r w:rsidR="00471451" w:rsidRPr="00FC6B24">
                <w:rPr>
                  <w:rFonts w:asciiTheme="majorHAnsi" w:eastAsia="Calibri" w:hAnsiTheme="majorHAnsi" w:cstheme="majorHAnsi"/>
                  <w:color w:val="0000FF"/>
                  <w:u w:val="single"/>
                </w:rPr>
                <w:t>Rhonwen.bruce-roberts@edgehill.ac.uk</w:t>
              </w:r>
            </w:hyperlink>
            <w:r w:rsidR="00471451" w:rsidRPr="00FC6B24">
              <w:rPr>
                <w:rFonts w:asciiTheme="majorHAnsi" w:eastAsia="Calibri" w:hAnsiTheme="majorHAnsi" w:cstheme="majorHAnsi"/>
              </w:rPr>
              <w:t xml:space="preserve"> / </w:t>
            </w:r>
            <w:hyperlink r:id="rId14">
              <w:r w:rsidR="00471451" w:rsidRPr="00FC6B24">
                <w:rPr>
                  <w:rFonts w:asciiTheme="majorHAnsi" w:eastAsia="Calibri" w:hAnsiTheme="majorHAnsi" w:cstheme="majorHAnsi"/>
                  <w:color w:val="0000FF"/>
                  <w:u w:val="single"/>
                </w:rPr>
                <w:t>Watkinsa@edgehill.ac.uk</w:t>
              </w:r>
            </w:hyperlink>
          </w:p>
        </w:tc>
      </w:tr>
      <w:tr w:rsidR="00D0633D" w:rsidRPr="00183F0D" w14:paraId="6730A968" w14:textId="77777777" w:rsidTr="00961398">
        <w:tc>
          <w:tcPr>
            <w:tcW w:w="3256" w:type="dxa"/>
          </w:tcPr>
          <w:p w14:paraId="455544EF" w14:textId="4486FE6A" w:rsidR="00C87C20" w:rsidRPr="00FC6B24" w:rsidRDefault="0092472A" w:rsidP="00206CB8">
            <w:pPr>
              <w:spacing w:line="276" w:lineRule="auto"/>
              <w:rPr>
                <w:rFonts w:asciiTheme="majorHAnsi" w:eastAsia="Georgia" w:hAnsiTheme="majorHAnsi" w:cstheme="majorHAnsi"/>
              </w:rPr>
            </w:pPr>
            <w:r w:rsidRPr="00FC6B24">
              <w:rPr>
                <w:rFonts w:asciiTheme="majorHAnsi" w:eastAsia="Georgia" w:hAnsiTheme="majorHAnsi" w:cstheme="majorHAnsi"/>
              </w:rPr>
              <w:t xml:space="preserve">Secondary </w:t>
            </w:r>
            <w:r w:rsidR="00057E79" w:rsidRPr="00FC6B24">
              <w:rPr>
                <w:rFonts w:asciiTheme="majorHAnsi" w:eastAsia="Georgia" w:hAnsiTheme="majorHAnsi" w:cstheme="majorHAnsi"/>
              </w:rPr>
              <w:t xml:space="preserve">Computer Science PGCE Course Leader </w:t>
            </w:r>
          </w:p>
        </w:tc>
        <w:tc>
          <w:tcPr>
            <w:tcW w:w="2976" w:type="dxa"/>
          </w:tcPr>
          <w:p w14:paraId="73425DFC" w14:textId="5DCEAA60" w:rsidR="00C87C20" w:rsidRPr="00FC6B24" w:rsidRDefault="00686FB4" w:rsidP="00206CB8">
            <w:pPr>
              <w:spacing w:line="276" w:lineRule="auto"/>
              <w:rPr>
                <w:rFonts w:asciiTheme="majorHAnsi" w:eastAsia="Georgia" w:hAnsiTheme="majorHAnsi" w:cstheme="majorHAnsi"/>
              </w:rPr>
            </w:pPr>
            <w:r w:rsidRPr="00FC6B24">
              <w:rPr>
                <w:rFonts w:asciiTheme="majorHAnsi" w:eastAsia="Georgia" w:hAnsiTheme="majorHAnsi" w:cstheme="majorHAnsi"/>
              </w:rPr>
              <w:t>Carl Simmons</w:t>
            </w:r>
          </w:p>
        </w:tc>
        <w:tc>
          <w:tcPr>
            <w:tcW w:w="4111" w:type="dxa"/>
          </w:tcPr>
          <w:p w14:paraId="541C9298" w14:textId="4B3B3AA6" w:rsidR="00360C60" w:rsidRPr="00FC6B24" w:rsidRDefault="005B7B92" w:rsidP="00C87C20">
            <w:pPr>
              <w:rPr>
                <w:rFonts w:asciiTheme="majorHAnsi" w:eastAsia="Georgia" w:hAnsiTheme="majorHAnsi" w:cstheme="majorHAnsi"/>
              </w:rPr>
            </w:pPr>
            <w:hyperlink r:id="rId15" w:history="1">
              <w:r w:rsidR="00003872" w:rsidRPr="00FC6B24">
                <w:rPr>
                  <w:rStyle w:val="Hyperlink"/>
                  <w:rFonts w:asciiTheme="majorHAnsi" w:eastAsia="Georgia" w:hAnsiTheme="majorHAnsi" w:cstheme="majorHAnsi"/>
                </w:rPr>
                <w:t>simmonc@edgehill.ac.uk</w:t>
              </w:r>
            </w:hyperlink>
          </w:p>
        </w:tc>
      </w:tr>
      <w:tr w:rsidR="00D0633D" w:rsidRPr="00183F0D" w14:paraId="33707CD4" w14:textId="77777777" w:rsidTr="00961398">
        <w:tc>
          <w:tcPr>
            <w:tcW w:w="3256" w:type="dxa"/>
          </w:tcPr>
          <w:p w14:paraId="50DFF2F7" w14:textId="57B7750D" w:rsidR="00C87C20" w:rsidRPr="00FC6B24" w:rsidRDefault="0092472A" w:rsidP="00206CB8">
            <w:pPr>
              <w:spacing w:line="276" w:lineRule="auto"/>
              <w:rPr>
                <w:rFonts w:asciiTheme="majorHAnsi" w:eastAsia="Georgia" w:hAnsiTheme="majorHAnsi" w:cstheme="majorHAnsi"/>
              </w:rPr>
            </w:pPr>
            <w:r w:rsidRPr="00FC6B24">
              <w:rPr>
                <w:rFonts w:asciiTheme="majorHAnsi" w:eastAsia="Georgia" w:hAnsiTheme="majorHAnsi" w:cstheme="majorHAnsi"/>
              </w:rPr>
              <w:t xml:space="preserve">Secondary </w:t>
            </w:r>
            <w:r w:rsidR="00057E79" w:rsidRPr="00FC6B24">
              <w:rPr>
                <w:rFonts w:asciiTheme="majorHAnsi" w:eastAsia="Georgia" w:hAnsiTheme="majorHAnsi" w:cstheme="majorHAnsi"/>
              </w:rPr>
              <w:t xml:space="preserve">English PGCE Course Leader </w:t>
            </w:r>
          </w:p>
        </w:tc>
        <w:tc>
          <w:tcPr>
            <w:tcW w:w="2976" w:type="dxa"/>
          </w:tcPr>
          <w:p w14:paraId="3A78D50F" w14:textId="7D92D41F" w:rsidR="00C87C20" w:rsidRPr="00FC6B24" w:rsidRDefault="00686FB4" w:rsidP="00206CB8">
            <w:pPr>
              <w:spacing w:line="276" w:lineRule="auto"/>
              <w:rPr>
                <w:rFonts w:asciiTheme="majorHAnsi" w:eastAsia="Georgia" w:hAnsiTheme="majorHAnsi" w:cstheme="majorHAnsi"/>
              </w:rPr>
            </w:pPr>
            <w:r w:rsidRPr="00FC6B24">
              <w:rPr>
                <w:rFonts w:asciiTheme="majorHAnsi" w:eastAsia="Georgia" w:hAnsiTheme="majorHAnsi" w:cstheme="majorHAnsi"/>
              </w:rPr>
              <w:t>Natalie Reynolds</w:t>
            </w:r>
          </w:p>
        </w:tc>
        <w:tc>
          <w:tcPr>
            <w:tcW w:w="4111" w:type="dxa"/>
          </w:tcPr>
          <w:p w14:paraId="4AF16EFE" w14:textId="24905653" w:rsidR="00360C60" w:rsidRPr="00FC6B24" w:rsidRDefault="005B7B92" w:rsidP="00360C60">
            <w:pPr>
              <w:rPr>
                <w:rFonts w:asciiTheme="majorHAnsi" w:eastAsia="Georgia" w:hAnsiTheme="majorHAnsi" w:cstheme="majorHAnsi"/>
              </w:rPr>
            </w:pPr>
            <w:hyperlink r:id="rId16" w:history="1">
              <w:r w:rsidR="00003872" w:rsidRPr="00FC6B24">
                <w:rPr>
                  <w:rStyle w:val="Hyperlink"/>
                  <w:rFonts w:asciiTheme="majorHAnsi" w:eastAsia="Georgia" w:hAnsiTheme="majorHAnsi" w:cstheme="majorHAnsi"/>
                </w:rPr>
                <w:t>Reynoldn@edgehill.ac.uk</w:t>
              </w:r>
            </w:hyperlink>
            <w:r w:rsidR="00360C60" w:rsidRPr="00FC6B24">
              <w:rPr>
                <w:rFonts w:asciiTheme="majorHAnsi" w:eastAsia="Georgia" w:hAnsiTheme="majorHAnsi" w:cstheme="majorHAnsi"/>
              </w:rPr>
              <w:t xml:space="preserve"> </w:t>
            </w:r>
          </w:p>
          <w:p w14:paraId="4892666F" w14:textId="2F41AB66" w:rsidR="00360C60" w:rsidRPr="00FC6B24" w:rsidRDefault="00360C60" w:rsidP="00C87C20">
            <w:pPr>
              <w:rPr>
                <w:rFonts w:asciiTheme="majorHAnsi" w:eastAsia="Georgia" w:hAnsiTheme="majorHAnsi" w:cstheme="majorHAnsi"/>
              </w:rPr>
            </w:pPr>
          </w:p>
        </w:tc>
      </w:tr>
      <w:tr w:rsidR="00D0633D" w:rsidRPr="00183F0D" w14:paraId="1539212E" w14:textId="77777777" w:rsidTr="00961398">
        <w:tc>
          <w:tcPr>
            <w:tcW w:w="3256" w:type="dxa"/>
          </w:tcPr>
          <w:p w14:paraId="7D7195F2" w14:textId="341246D2" w:rsidR="00C87C20" w:rsidRPr="00FC6B24" w:rsidRDefault="0092472A" w:rsidP="00206CB8">
            <w:pPr>
              <w:spacing w:line="276" w:lineRule="auto"/>
              <w:rPr>
                <w:rFonts w:asciiTheme="majorHAnsi" w:eastAsia="Georgia" w:hAnsiTheme="majorHAnsi" w:cstheme="majorHAnsi"/>
              </w:rPr>
            </w:pPr>
            <w:r w:rsidRPr="00FC6B24">
              <w:rPr>
                <w:rFonts w:asciiTheme="majorHAnsi" w:eastAsia="Georgia" w:hAnsiTheme="majorHAnsi" w:cstheme="majorHAnsi"/>
              </w:rPr>
              <w:t xml:space="preserve">Secondary </w:t>
            </w:r>
            <w:r w:rsidR="00057E79" w:rsidRPr="00FC6B24">
              <w:rPr>
                <w:rFonts w:asciiTheme="majorHAnsi" w:eastAsia="Georgia" w:hAnsiTheme="majorHAnsi" w:cstheme="majorHAnsi"/>
              </w:rPr>
              <w:t>Geography PGCE Course Leader</w:t>
            </w:r>
          </w:p>
        </w:tc>
        <w:tc>
          <w:tcPr>
            <w:tcW w:w="2976" w:type="dxa"/>
          </w:tcPr>
          <w:p w14:paraId="09926951" w14:textId="5F56D2E3" w:rsidR="00C87C20" w:rsidRPr="00FC6B24" w:rsidRDefault="00686FB4" w:rsidP="00206CB8">
            <w:pPr>
              <w:spacing w:line="276" w:lineRule="auto"/>
              <w:rPr>
                <w:rFonts w:asciiTheme="majorHAnsi" w:eastAsia="Georgia" w:hAnsiTheme="majorHAnsi" w:cstheme="majorHAnsi"/>
              </w:rPr>
            </w:pPr>
            <w:r w:rsidRPr="00FC6B24">
              <w:rPr>
                <w:rFonts w:asciiTheme="majorHAnsi" w:eastAsia="Georgia" w:hAnsiTheme="majorHAnsi" w:cstheme="majorHAnsi"/>
              </w:rPr>
              <w:t>Andy Watkins</w:t>
            </w:r>
          </w:p>
        </w:tc>
        <w:tc>
          <w:tcPr>
            <w:tcW w:w="4111" w:type="dxa"/>
          </w:tcPr>
          <w:p w14:paraId="50DEFA67" w14:textId="61797707" w:rsidR="00C87C20" w:rsidRPr="00FC6B24" w:rsidRDefault="005B7B92" w:rsidP="00C87C20">
            <w:pPr>
              <w:rPr>
                <w:rFonts w:asciiTheme="majorHAnsi" w:eastAsia="Georgia" w:hAnsiTheme="majorHAnsi" w:cstheme="majorHAnsi"/>
              </w:rPr>
            </w:pPr>
            <w:hyperlink r:id="rId17" w:history="1">
              <w:r w:rsidR="006C2977" w:rsidRPr="00FC6B24">
                <w:rPr>
                  <w:rStyle w:val="Hyperlink"/>
                  <w:rFonts w:asciiTheme="majorHAnsi" w:eastAsia="Georgia" w:hAnsiTheme="majorHAnsi" w:cstheme="majorHAnsi"/>
                </w:rPr>
                <w:t>Watkinsa@edgehill.ac.uk</w:t>
              </w:r>
            </w:hyperlink>
          </w:p>
        </w:tc>
      </w:tr>
      <w:tr w:rsidR="00D0633D" w:rsidRPr="00183F0D" w14:paraId="32CD93BC" w14:textId="77777777" w:rsidTr="00961398">
        <w:tc>
          <w:tcPr>
            <w:tcW w:w="3256" w:type="dxa"/>
          </w:tcPr>
          <w:p w14:paraId="4BBA9A6E" w14:textId="3C33AAA0" w:rsidR="00C87C20" w:rsidRPr="00FC6B24" w:rsidRDefault="0092472A" w:rsidP="00206CB8">
            <w:pPr>
              <w:spacing w:line="276" w:lineRule="auto"/>
              <w:rPr>
                <w:rFonts w:asciiTheme="majorHAnsi" w:eastAsia="Georgia" w:hAnsiTheme="majorHAnsi" w:cstheme="majorHAnsi"/>
                <w:sz w:val="56"/>
                <w:szCs w:val="56"/>
              </w:rPr>
            </w:pPr>
            <w:r w:rsidRPr="00FC6B24">
              <w:rPr>
                <w:rFonts w:asciiTheme="majorHAnsi" w:eastAsia="Georgia" w:hAnsiTheme="majorHAnsi" w:cstheme="majorHAnsi"/>
              </w:rPr>
              <w:t xml:space="preserve">Secondary </w:t>
            </w:r>
            <w:r w:rsidR="00D0633D" w:rsidRPr="00FC6B24">
              <w:rPr>
                <w:rFonts w:asciiTheme="majorHAnsi" w:eastAsia="Georgia" w:hAnsiTheme="majorHAnsi" w:cstheme="majorHAnsi"/>
              </w:rPr>
              <w:t>History PGCE Course Leader</w:t>
            </w:r>
          </w:p>
        </w:tc>
        <w:tc>
          <w:tcPr>
            <w:tcW w:w="2976" w:type="dxa"/>
          </w:tcPr>
          <w:p w14:paraId="50C35B0E" w14:textId="648003F3" w:rsidR="00C87C20" w:rsidRPr="00FC6B24" w:rsidRDefault="00D0633D" w:rsidP="00206CB8">
            <w:pPr>
              <w:spacing w:line="276" w:lineRule="auto"/>
              <w:rPr>
                <w:rFonts w:asciiTheme="majorHAnsi" w:eastAsia="Georgia" w:hAnsiTheme="majorHAnsi" w:cstheme="majorHAnsi"/>
              </w:rPr>
            </w:pPr>
            <w:r w:rsidRPr="00FC6B24">
              <w:rPr>
                <w:rFonts w:asciiTheme="majorHAnsi" w:eastAsia="Georgia" w:hAnsiTheme="majorHAnsi" w:cstheme="majorHAnsi"/>
              </w:rPr>
              <w:t>Rhonwen Bruce-Roberts</w:t>
            </w:r>
          </w:p>
        </w:tc>
        <w:tc>
          <w:tcPr>
            <w:tcW w:w="4111" w:type="dxa"/>
          </w:tcPr>
          <w:p w14:paraId="718913E8" w14:textId="3AEC3483" w:rsidR="00C87C20" w:rsidRPr="00FC6B24" w:rsidRDefault="005B7B92" w:rsidP="00C87C20">
            <w:pPr>
              <w:rPr>
                <w:rFonts w:asciiTheme="majorHAnsi" w:eastAsia="Georgia" w:hAnsiTheme="majorHAnsi" w:cstheme="majorHAnsi"/>
              </w:rPr>
            </w:pPr>
            <w:hyperlink r:id="rId18" w:history="1">
              <w:r w:rsidR="00D0633D" w:rsidRPr="00FC6B24">
                <w:rPr>
                  <w:rStyle w:val="Hyperlink"/>
                  <w:rFonts w:asciiTheme="majorHAnsi" w:eastAsia="Georgia" w:hAnsiTheme="majorHAnsi" w:cstheme="majorHAnsi"/>
                </w:rPr>
                <w:t>Rhonwen.bruce-roberts@edgehill.ac.uk</w:t>
              </w:r>
            </w:hyperlink>
            <w:r w:rsidR="00D0633D" w:rsidRPr="00FC6B24">
              <w:rPr>
                <w:rFonts w:asciiTheme="majorHAnsi" w:eastAsia="Georgia" w:hAnsiTheme="majorHAnsi" w:cstheme="majorHAnsi"/>
              </w:rPr>
              <w:t xml:space="preserve"> </w:t>
            </w:r>
          </w:p>
        </w:tc>
      </w:tr>
      <w:tr w:rsidR="00D0633D" w:rsidRPr="00183F0D" w14:paraId="792A235D" w14:textId="77777777" w:rsidTr="00961398">
        <w:tc>
          <w:tcPr>
            <w:tcW w:w="3256" w:type="dxa"/>
          </w:tcPr>
          <w:p w14:paraId="13A94EDE" w14:textId="782F080E" w:rsidR="00C87C20" w:rsidRPr="00FC6B24" w:rsidRDefault="000A6665" w:rsidP="00206CB8">
            <w:pPr>
              <w:spacing w:line="276" w:lineRule="auto"/>
              <w:rPr>
                <w:rFonts w:asciiTheme="majorHAnsi" w:eastAsia="Georgia" w:hAnsiTheme="majorHAnsi" w:cstheme="majorHAnsi"/>
                <w:sz w:val="56"/>
                <w:szCs w:val="56"/>
              </w:rPr>
            </w:pPr>
            <w:r w:rsidRPr="00FC6B24">
              <w:rPr>
                <w:rFonts w:asciiTheme="majorHAnsi" w:eastAsia="Georgia" w:hAnsiTheme="majorHAnsi" w:cstheme="majorHAnsi"/>
              </w:rPr>
              <w:t xml:space="preserve">Secondary </w:t>
            </w:r>
            <w:r w:rsidR="00360C60" w:rsidRPr="00FC6B24">
              <w:rPr>
                <w:rFonts w:asciiTheme="majorHAnsi" w:eastAsia="Georgia" w:hAnsiTheme="majorHAnsi" w:cstheme="majorHAnsi"/>
              </w:rPr>
              <w:t>Maths PGCE Course Leader</w:t>
            </w:r>
          </w:p>
        </w:tc>
        <w:tc>
          <w:tcPr>
            <w:tcW w:w="2976" w:type="dxa"/>
          </w:tcPr>
          <w:p w14:paraId="61435DA2" w14:textId="546A5DC0" w:rsidR="00C87C20" w:rsidRPr="00FC6B24" w:rsidRDefault="00686FB4" w:rsidP="00206CB8">
            <w:pPr>
              <w:spacing w:line="276" w:lineRule="auto"/>
              <w:rPr>
                <w:rFonts w:asciiTheme="majorHAnsi" w:eastAsia="Georgia" w:hAnsiTheme="majorHAnsi" w:cstheme="majorHAnsi"/>
              </w:rPr>
            </w:pPr>
            <w:r w:rsidRPr="00FC6B24">
              <w:rPr>
                <w:rFonts w:asciiTheme="majorHAnsi" w:eastAsia="Georgia" w:hAnsiTheme="majorHAnsi" w:cstheme="majorHAnsi"/>
              </w:rPr>
              <w:t>Martin Pickett</w:t>
            </w:r>
          </w:p>
        </w:tc>
        <w:tc>
          <w:tcPr>
            <w:tcW w:w="4111" w:type="dxa"/>
          </w:tcPr>
          <w:p w14:paraId="706BF886" w14:textId="492F955C" w:rsidR="00C87C20" w:rsidRPr="00FC6B24" w:rsidRDefault="005B7B92" w:rsidP="00C87C20">
            <w:pPr>
              <w:rPr>
                <w:rFonts w:asciiTheme="majorHAnsi" w:eastAsia="Georgia" w:hAnsiTheme="majorHAnsi" w:cstheme="majorHAnsi"/>
              </w:rPr>
            </w:pPr>
            <w:hyperlink r:id="rId19" w:history="1">
              <w:r w:rsidR="006C2977" w:rsidRPr="00FC6B24">
                <w:rPr>
                  <w:rStyle w:val="Hyperlink"/>
                  <w:rFonts w:asciiTheme="majorHAnsi" w:eastAsia="Georgia" w:hAnsiTheme="majorHAnsi" w:cstheme="majorHAnsi"/>
                </w:rPr>
                <w:t>Pickettm@edgehill.ac.uk</w:t>
              </w:r>
            </w:hyperlink>
            <w:r w:rsidR="006C2977" w:rsidRPr="00FC6B24">
              <w:rPr>
                <w:rFonts w:asciiTheme="majorHAnsi" w:eastAsia="Georgia" w:hAnsiTheme="majorHAnsi" w:cstheme="majorHAnsi"/>
              </w:rPr>
              <w:t xml:space="preserve"> </w:t>
            </w:r>
          </w:p>
        </w:tc>
      </w:tr>
      <w:tr w:rsidR="00360C60" w:rsidRPr="00183F0D" w14:paraId="658D733B" w14:textId="77777777" w:rsidTr="00961398">
        <w:tc>
          <w:tcPr>
            <w:tcW w:w="3256" w:type="dxa"/>
          </w:tcPr>
          <w:p w14:paraId="609B9C32" w14:textId="3F5508EE" w:rsidR="00360C60" w:rsidRPr="00FC6B24" w:rsidRDefault="000A6665" w:rsidP="00206CB8">
            <w:pPr>
              <w:spacing w:line="276" w:lineRule="auto"/>
              <w:rPr>
                <w:rFonts w:asciiTheme="majorHAnsi" w:eastAsia="Georgia" w:hAnsiTheme="majorHAnsi" w:cstheme="majorHAnsi"/>
                <w:sz w:val="56"/>
                <w:szCs w:val="56"/>
              </w:rPr>
            </w:pPr>
            <w:r w:rsidRPr="00FC6B24">
              <w:rPr>
                <w:rFonts w:asciiTheme="majorHAnsi" w:eastAsia="Georgia" w:hAnsiTheme="majorHAnsi" w:cstheme="majorHAnsi"/>
              </w:rPr>
              <w:t xml:space="preserve">Secondary </w:t>
            </w:r>
            <w:r w:rsidR="00360C60" w:rsidRPr="00FC6B24">
              <w:rPr>
                <w:rFonts w:asciiTheme="majorHAnsi" w:eastAsia="Georgia" w:hAnsiTheme="majorHAnsi" w:cstheme="majorHAnsi"/>
              </w:rPr>
              <w:t>Physical Education PGCE Course Leader</w:t>
            </w:r>
          </w:p>
        </w:tc>
        <w:tc>
          <w:tcPr>
            <w:tcW w:w="2976" w:type="dxa"/>
          </w:tcPr>
          <w:p w14:paraId="4CC41C48" w14:textId="4F2D5855" w:rsidR="00360C60" w:rsidRPr="00FC6B24" w:rsidRDefault="00961398" w:rsidP="00206CB8">
            <w:pPr>
              <w:spacing w:line="276" w:lineRule="auto"/>
              <w:rPr>
                <w:rFonts w:asciiTheme="majorHAnsi" w:eastAsia="Georgia" w:hAnsiTheme="majorHAnsi" w:cstheme="majorHAnsi"/>
              </w:rPr>
            </w:pPr>
            <w:r w:rsidRPr="00FC6B24">
              <w:rPr>
                <w:rFonts w:asciiTheme="majorHAnsi" w:eastAsia="Georgia" w:hAnsiTheme="majorHAnsi" w:cstheme="majorHAnsi"/>
              </w:rPr>
              <w:t>Leon Fraser</w:t>
            </w:r>
          </w:p>
        </w:tc>
        <w:tc>
          <w:tcPr>
            <w:tcW w:w="4111" w:type="dxa"/>
          </w:tcPr>
          <w:p w14:paraId="1A7DC223" w14:textId="063FBDD0" w:rsidR="00360C60" w:rsidRPr="00FC6B24" w:rsidRDefault="005B7B92" w:rsidP="00961398">
            <w:pPr>
              <w:rPr>
                <w:rFonts w:asciiTheme="majorHAnsi" w:eastAsia="Georgia" w:hAnsiTheme="majorHAnsi" w:cstheme="majorHAnsi"/>
              </w:rPr>
            </w:pPr>
            <w:hyperlink r:id="rId20" w:history="1">
              <w:r w:rsidR="00FC6B24" w:rsidRPr="00FC6B24">
                <w:rPr>
                  <w:rStyle w:val="Hyperlink"/>
                  <w:rFonts w:asciiTheme="majorHAnsi" w:eastAsia="Georgia" w:hAnsiTheme="majorHAnsi" w:cstheme="majorHAnsi"/>
                </w:rPr>
                <w:t>fraserl@edgehill.ac.uk</w:t>
              </w:r>
            </w:hyperlink>
            <w:r w:rsidR="00FC6B24" w:rsidRPr="00FC6B24">
              <w:rPr>
                <w:rStyle w:val="Hyperlink"/>
                <w:rFonts w:asciiTheme="majorHAnsi" w:eastAsia="Georgia" w:hAnsiTheme="majorHAnsi" w:cstheme="majorHAnsi"/>
              </w:rPr>
              <w:t xml:space="preserve"> </w:t>
            </w:r>
          </w:p>
        </w:tc>
      </w:tr>
      <w:tr w:rsidR="00360C60" w:rsidRPr="00183F0D" w14:paraId="15034E43" w14:textId="77777777" w:rsidTr="00961398">
        <w:tc>
          <w:tcPr>
            <w:tcW w:w="3256" w:type="dxa"/>
          </w:tcPr>
          <w:p w14:paraId="7E8A9950" w14:textId="0D038770" w:rsidR="00360C60" w:rsidRPr="00FC6B24" w:rsidRDefault="000A6665" w:rsidP="00206CB8">
            <w:pPr>
              <w:spacing w:line="276" w:lineRule="auto"/>
              <w:rPr>
                <w:rFonts w:asciiTheme="majorHAnsi" w:eastAsia="Georgia" w:hAnsiTheme="majorHAnsi" w:cstheme="majorHAnsi"/>
                <w:sz w:val="56"/>
                <w:szCs w:val="56"/>
              </w:rPr>
            </w:pPr>
            <w:r w:rsidRPr="00FC6B24">
              <w:rPr>
                <w:rFonts w:asciiTheme="majorHAnsi" w:eastAsia="Georgia" w:hAnsiTheme="majorHAnsi" w:cstheme="majorHAnsi"/>
              </w:rPr>
              <w:t xml:space="preserve">Secondary </w:t>
            </w:r>
            <w:r w:rsidR="00360C60" w:rsidRPr="00FC6B24">
              <w:rPr>
                <w:rFonts w:asciiTheme="majorHAnsi" w:eastAsia="Georgia" w:hAnsiTheme="majorHAnsi" w:cstheme="majorHAnsi"/>
              </w:rPr>
              <w:t>Religious Education PGCE Course Leader</w:t>
            </w:r>
            <w:r w:rsidR="00AF7F9E">
              <w:rPr>
                <w:rFonts w:asciiTheme="majorHAnsi" w:eastAsia="Georgia" w:hAnsiTheme="majorHAnsi" w:cstheme="majorHAnsi"/>
              </w:rPr>
              <w:t xml:space="preserve"> (Acting)</w:t>
            </w:r>
          </w:p>
        </w:tc>
        <w:tc>
          <w:tcPr>
            <w:tcW w:w="2976" w:type="dxa"/>
          </w:tcPr>
          <w:p w14:paraId="26288E12" w14:textId="5B6F958C" w:rsidR="00360C60" w:rsidRPr="00FC6B24" w:rsidRDefault="00911D40" w:rsidP="00206CB8">
            <w:pPr>
              <w:spacing w:line="276" w:lineRule="auto"/>
              <w:rPr>
                <w:rFonts w:asciiTheme="majorHAnsi" w:eastAsia="Georgia" w:hAnsiTheme="majorHAnsi" w:cstheme="majorHAnsi"/>
              </w:rPr>
            </w:pPr>
            <w:r w:rsidRPr="00FC6B24">
              <w:rPr>
                <w:rFonts w:asciiTheme="majorHAnsi" w:eastAsia="Georgia" w:hAnsiTheme="majorHAnsi" w:cstheme="majorHAnsi"/>
              </w:rPr>
              <w:t>Heather Marshall</w:t>
            </w:r>
            <w:r w:rsidR="00AF7F9E">
              <w:rPr>
                <w:rFonts w:asciiTheme="majorHAnsi" w:eastAsia="Georgia" w:hAnsiTheme="majorHAnsi" w:cstheme="majorHAnsi"/>
              </w:rPr>
              <w:t xml:space="preserve"> </w:t>
            </w:r>
          </w:p>
        </w:tc>
        <w:tc>
          <w:tcPr>
            <w:tcW w:w="4111" w:type="dxa"/>
          </w:tcPr>
          <w:p w14:paraId="585B1023" w14:textId="5E77B15B" w:rsidR="00911D40" w:rsidRPr="00FC6B24" w:rsidRDefault="005B7B92" w:rsidP="00360C60">
            <w:pPr>
              <w:rPr>
                <w:rStyle w:val="Hyperlink"/>
                <w:rFonts w:asciiTheme="majorHAnsi" w:eastAsia="Georgia" w:hAnsiTheme="majorHAnsi" w:cstheme="majorHAnsi"/>
              </w:rPr>
            </w:pPr>
            <w:hyperlink r:id="rId21" w:history="1">
              <w:r w:rsidR="00911D40" w:rsidRPr="00FC6B24">
                <w:rPr>
                  <w:rStyle w:val="Hyperlink"/>
                  <w:rFonts w:asciiTheme="majorHAnsi" w:eastAsia="Georgia" w:hAnsiTheme="majorHAnsi" w:cstheme="majorHAnsi"/>
                </w:rPr>
                <w:t>Sjay.patterson@edgehill.ac.uk/</w:t>
              </w:r>
            </w:hyperlink>
          </w:p>
          <w:p w14:paraId="7CDF13B0" w14:textId="78470A17" w:rsidR="00360C60" w:rsidRPr="00FC6B24" w:rsidRDefault="00911D40" w:rsidP="00360C60">
            <w:pPr>
              <w:rPr>
                <w:rFonts w:asciiTheme="majorHAnsi" w:eastAsia="Georgia" w:hAnsiTheme="majorHAnsi" w:cstheme="majorHAnsi"/>
              </w:rPr>
            </w:pPr>
            <w:r w:rsidRPr="00FC6B24">
              <w:rPr>
                <w:rStyle w:val="Hyperlink"/>
                <w:rFonts w:asciiTheme="majorHAnsi" w:eastAsia="Georgia" w:hAnsiTheme="majorHAnsi" w:cstheme="majorHAnsi"/>
              </w:rPr>
              <w:t>Marshalh@edgehill.ac.uk</w:t>
            </w:r>
          </w:p>
        </w:tc>
      </w:tr>
      <w:tr w:rsidR="00360C60" w:rsidRPr="00183F0D" w14:paraId="6C696B9F" w14:textId="77777777" w:rsidTr="00961398">
        <w:tc>
          <w:tcPr>
            <w:tcW w:w="3256" w:type="dxa"/>
          </w:tcPr>
          <w:p w14:paraId="3ADE159D" w14:textId="5FD27AA9" w:rsidR="00360C60" w:rsidRPr="00FC6B24" w:rsidRDefault="00994EF6" w:rsidP="00206CB8">
            <w:pPr>
              <w:spacing w:line="276" w:lineRule="auto"/>
              <w:rPr>
                <w:rFonts w:asciiTheme="majorHAnsi" w:eastAsia="Georgia" w:hAnsiTheme="majorHAnsi" w:cstheme="majorHAnsi"/>
                <w:sz w:val="56"/>
                <w:szCs w:val="56"/>
              </w:rPr>
            </w:pPr>
            <w:r w:rsidRPr="00FC6B24">
              <w:rPr>
                <w:rFonts w:asciiTheme="majorHAnsi" w:eastAsia="Georgia" w:hAnsiTheme="majorHAnsi" w:cstheme="majorHAnsi"/>
              </w:rPr>
              <w:t>Secondary Science (Biology) PGCE Course Leader</w:t>
            </w:r>
          </w:p>
        </w:tc>
        <w:tc>
          <w:tcPr>
            <w:tcW w:w="2976" w:type="dxa"/>
          </w:tcPr>
          <w:p w14:paraId="74F0077E" w14:textId="0ADEA2CE" w:rsidR="00360C60" w:rsidRPr="00FC6B24" w:rsidRDefault="00961398" w:rsidP="00206CB8">
            <w:pPr>
              <w:spacing w:line="276" w:lineRule="auto"/>
              <w:rPr>
                <w:rFonts w:asciiTheme="majorHAnsi" w:eastAsia="Georgia" w:hAnsiTheme="majorHAnsi" w:cstheme="majorHAnsi"/>
              </w:rPr>
            </w:pPr>
            <w:r w:rsidRPr="00FC6B24">
              <w:rPr>
                <w:rFonts w:asciiTheme="majorHAnsi" w:eastAsia="Georgia" w:hAnsiTheme="majorHAnsi" w:cstheme="majorHAnsi"/>
              </w:rPr>
              <w:t>Ben Porter</w:t>
            </w:r>
          </w:p>
        </w:tc>
        <w:tc>
          <w:tcPr>
            <w:tcW w:w="4111" w:type="dxa"/>
          </w:tcPr>
          <w:p w14:paraId="375C5659" w14:textId="4A98C6B2" w:rsidR="00686FB4" w:rsidRPr="00FC6B24" w:rsidRDefault="005B7B92" w:rsidP="00360C60">
            <w:pPr>
              <w:rPr>
                <w:rFonts w:asciiTheme="majorHAnsi" w:eastAsia="Georgia" w:hAnsiTheme="majorHAnsi" w:cstheme="majorHAnsi"/>
              </w:rPr>
            </w:pPr>
            <w:hyperlink r:id="rId22" w:history="1">
              <w:r w:rsidR="006C2977" w:rsidRPr="00FC6B24">
                <w:rPr>
                  <w:rStyle w:val="Hyperlink"/>
                  <w:rFonts w:asciiTheme="majorHAnsi" w:eastAsia="Georgia" w:hAnsiTheme="majorHAnsi" w:cstheme="majorHAnsi"/>
                </w:rPr>
                <w:t>Porterb@edgehill.ac.uk</w:t>
              </w:r>
            </w:hyperlink>
            <w:r w:rsidR="006C2977" w:rsidRPr="00FC6B24">
              <w:rPr>
                <w:rFonts w:asciiTheme="majorHAnsi" w:eastAsia="Georgia" w:hAnsiTheme="majorHAnsi" w:cstheme="majorHAnsi"/>
              </w:rPr>
              <w:t xml:space="preserve"> </w:t>
            </w:r>
          </w:p>
        </w:tc>
      </w:tr>
      <w:tr w:rsidR="00D0633D" w:rsidRPr="00183F0D" w14:paraId="27DE5A13" w14:textId="77777777" w:rsidTr="00961398">
        <w:tc>
          <w:tcPr>
            <w:tcW w:w="3256" w:type="dxa"/>
          </w:tcPr>
          <w:p w14:paraId="2352A40E" w14:textId="2F26E244" w:rsidR="00D0633D" w:rsidRPr="00FC6B24" w:rsidRDefault="00D0633D" w:rsidP="00206CB8">
            <w:pPr>
              <w:spacing w:line="276" w:lineRule="auto"/>
              <w:rPr>
                <w:rFonts w:asciiTheme="majorHAnsi" w:eastAsia="Georgia" w:hAnsiTheme="majorHAnsi" w:cstheme="majorHAnsi"/>
              </w:rPr>
            </w:pPr>
            <w:r w:rsidRPr="00FC6B24">
              <w:rPr>
                <w:rFonts w:asciiTheme="majorHAnsi" w:eastAsia="Georgia" w:hAnsiTheme="majorHAnsi" w:cstheme="majorHAnsi"/>
              </w:rPr>
              <w:t>Partnership development team</w:t>
            </w:r>
          </w:p>
        </w:tc>
        <w:tc>
          <w:tcPr>
            <w:tcW w:w="7087" w:type="dxa"/>
            <w:gridSpan w:val="2"/>
          </w:tcPr>
          <w:p w14:paraId="55FE9D3A" w14:textId="6694FE31" w:rsidR="00D0633D" w:rsidRPr="00FC6B24" w:rsidRDefault="005B7B92" w:rsidP="00206CB8">
            <w:pPr>
              <w:spacing w:line="276" w:lineRule="auto"/>
              <w:rPr>
                <w:rFonts w:asciiTheme="majorHAnsi" w:hAnsiTheme="majorHAnsi" w:cstheme="majorHAnsi"/>
                <w:color w:val="000000"/>
              </w:rPr>
            </w:pPr>
            <w:hyperlink r:id="rId23" w:tgtFrame="_blank" w:tooltip="mailto:educationpartnership@edgehill.ac.uk" w:history="1">
              <w:r w:rsidR="00D0633D" w:rsidRPr="00FC6B24">
                <w:rPr>
                  <w:rStyle w:val="Hyperlink"/>
                  <w:rFonts w:asciiTheme="majorHAnsi" w:hAnsiTheme="majorHAnsi" w:cstheme="majorHAnsi"/>
                  <w:color w:val="000000"/>
                  <w:u w:val="none"/>
                </w:rPr>
                <w:t>educationpartnership@edgehill.ac.uk</w:t>
              </w:r>
            </w:hyperlink>
            <w:r w:rsidR="000A6665" w:rsidRPr="00FC6B24">
              <w:rPr>
                <w:rStyle w:val="Hyperlink"/>
                <w:rFonts w:asciiTheme="majorHAnsi" w:hAnsiTheme="majorHAnsi" w:cstheme="majorHAnsi"/>
                <w:color w:val="000000"/>
                <w:u w:val="none"/>
              </w:rPr>
              <w:t xml:space="preserve"> </w:t>
            </w:r>
            <w:r w:rsidR="00AC5821" w:rsidRPr="00FC6B24">
              <w:rPr>
                <w:rStyle w:val="Hyperlink"/>
                <w:rFonts w:asciiTheme="majorHAnsi" w:hAnsiTheme="majorHAnsi" w:cstheme="majorHAnsi"/>
                <w:color w:val="000000"/>
                <w:u w:val="none"/>
              </w:rPr>
              <w:t xml:space="preserve"> </w:t>
            </w:r>
            <w:r w:rsidR="00495DA3" w:rsidRPr="00FC6B24">
              <w:rPr>
                <w:rStyle w:val="Hyperlink"/>
                <w:rFonts w:asciiTheme="majorHAnsi" w:hAnsiTheme="majorHAnsi" w:cstheme="majorHAnsi"/>
                <w:color w:val="000000"/>
                <w:u w:val="none"/>
              </w:rPr>
              <w:t xml:space="preserve"> </w:t>
            </w:r>
            <w:r w:rsidR="00D0633D" w:rsidRPr="00FC6B24">
              <w:rPr>
                <w:rFonts w:asciiTheme="majorHAnsi" w:hAnsiTheme="majorHAnsi" w:cstheme="majorHAnsi"/>
                <w:color w:val="000000"/>
              </w:rPr>
              <w:t xml:space="preserve">  </w:t>
            </w:r>
            <w:r w:rsidR="000A6665" w:rsidRPr="00FC6B24">
              <w:rPr>
                <w:rFonts w:asciiTheme="majorHAnsi" w:hAnsiTheme="majorHAnsi" w:cstheme="majorHAnsi"/>
                <w:color w:val="000000"/>
              </w:rPr>
              <w:t xml:space="preserve"> </w:t>
            </w:r>
          </w:p>
          <w:p w14:paraId="40701B91" w14:textId="77777777" w:rsidR="00D0633D" w:rsidRPr="00FC6B24" w:rsidRDefault="00D0633D" w:rsidP="00206CB8">
            <w:pPr>
              <w:spacing w:line="276" w:lineRule="auto"/>
              <w:rPr>
                <w:rFonts w:asciiTheme="majorHAnsi" w:eastAsia="Georgia" w:hAnsiTheme="majorHAnsi" w:cstheme="majorHAnsi"/>
              </w:rPr>
            </w:pPr>
          </w:p>
        </w:tc>
      </w:tr>
      <w:tr w:rsidR="00D0633D" w:rsidRPr="00183F0D" w14:paraId="7643A8F8" w14:textId="77777777" w:rsidTr="00961398">
        <w:tc>
          <w:tcPr>
            <w:tcW w:w="3256" w:type="dxa"/>
          </w:tcPr>
          <w:p w14:paraId="183260EC" w14:textId="5A5E8B9E" w:rsidR="00D0633D" w:rsidRPr="00FC6B24" w:rsidRDefault="00D0633D" w:rsidP="00206CB8">
            <w:pPr>
              <w:spacing w:line="276" w:lineRule="auto"/>
              <w:rPr>
                <w:rFonts w:asciiTheme="majorHAnsi" w:eastAsia="Georgia" w:hAnsiTheme="majorHAnsi" w:cstheme="majorHAnsi"/>
              </w:rPr>
            </w:pPr>
            <w:r w:rsidRPr="00FC6B24">
              <w:rPr>
                <w:rFonts w:asciiTheme="majorHAnsi" w:eastAsia="Georgia" w:hAnsiTheme="majorHAnsi" w:cstheme="majorHAnsi"/>
              </w:rPr>
              <w:t xml:space="preserve">Secondary &amp; Further </w:t>
            </w:r>
            <w:r w:rsidR="00AC5821" w:rsidRPr="00FC6B24">
              <w:rPr>
                <w:rFonts w:asciiTheme="majorHAnsi" w:eastAsia="Georgia" w:hAnsiTheme="majorHAnsi" w:cstheme="majorHAnsi"/>
              </w:rPr>
              <w:t>E</w:t>
            </w:r>
            <w:r w:rsidRPr="00FC6B24">
              <w:rPr>
                <w:rFonts w:asciiTheme="majorHAnsi" w:eastAsia="Georgia" w:hAnsiTheme="majorHAnsi" w:cstheme="majorHAnsi"/>
              </w:rPr>
              <w:t>ducation support team</w:t>
            </w:r>
          </w:p>
        </w:tc>
        <w:tc>
          <w:tcPr>
            <w:tcW w:w="7087" w:type="dxa"/>
            <w:gridSpan w:val="2"/>
          </w:tcPr>
          <w:p w14:paraId="7180D3A1" w14:textId="3007C1D1" w:rsidR="00D0633D" w:rsidRPr="00FC6B24" w:rsidRDefault="005B7B92" w:rsidP="00206CB8">
            <w:pPr>
              <w:spacing w:line="276" w:lineRule="auto"/>
              <w:rPr>
                <w:rFonts w:asciiTheme="majorHAnsi" w:eastAsia="Georgia" w:hAnsiTheme="majorHAnsi" w:cstheme="majorHAnsi"/>
              </w:rPr>
            </w:pPr>
            <w:hyperlink r:id="rId24" w:history="1">
              <w:r w:rsidR="00D0633D" w:rsidRPr="00FC6B24">
                <w:rPr>
                  <w:rStyle w:val="Hyperlink"/>
                  <w:rFonts w:asciiTheme="majorHAnsi" w:eastAsia="Georgia" w:hAnsiTheme="majorHAnsi" w:cstheme="majorHAnsi"/>
                </w:rPr>
                <w:t>SFESupportteam@edgehill.ac.uk</w:t>
              </w:r>
            </w:hyperlink>
            <w:r w:rsidR="00D0633D" w:rsidRPr="00FC6B24">
              <w:rPr>
                <w:rFonts w:asciiTheme="majorHAnsi" w:eastAsia="Georgia" w:hAnsiTheme="majorHAnsi" w:cstheme="majorHAnsi"/>
              </w:rPr>
              <w:t xml:space="preserve"> </w:t>
            </w:r>
          </w:p>
        </w:tc>
      </w:tr>
    </w:tbl>
    <w:p w14:paraId="1C6DEC13" w14:textId="3D0DEB05" w:rsidR="00C3378F" w:rsidRPr="00183F0D" w:rsidRDefault="00C3378F" w:rsidP="00B70B80">
      <w:pPr>
        <w:pStyle w:val="Heading1"/>
        <w:rPr>
          <w:rFonts w:asciiTheme="majorHAnsi" w:hAnsiTheme="majorHAnsi"/>
          <w:sz w:val="32"/>
          <w:szCs w:val="32"/>
        </w:rPr>
      </w:pPr>
      <w:bookmarkStart w:id="10" w:name="_Toc81914377"/>
      <w:r w:rsidRPr="00183F0D">
        <w:rPr>
          <w:rFonts w:asciiTheme="majorHAnsi" w:hAnsiTheme="majorHAnsi"/>
        </w:rPr>
        <w:t>Intent:</w:t>
      </w:r>
      <w:bookmarkEnd w:id="10"/>
    </w:p>
    <w:p w14:paraId="0DCE02F1" w14:textId="3FF7F998" w:rsidR="00C3378F" w:rsidRPr="00183F0D" w:rsidRDefault="00C3378F" w:rsidP="006F1AB4">
      <w:pPr>
        <w:spacing w:line="276" w:lineRule="auto"/>
        <w:rPr>
          <w:rFonts w:asciiTheme="majorHAnsi" w:hAnsiTheme="majorHAnsi"/>
          <w:color w:val="000000"/>
          <w:shd w:val="clear" w:color="auto" w:fill="FFFFFF"/>
        </w:rPr>
      </w:pPr>
      <w:r w:rsidRPr="00183F0D">
        <w:rPr>
          <w:rFonts w:asciiTheme="majorHAnsi" w:hAnsiTheme="majorHAnsi"/>
          <w:color w:val="000000"/>
          <w:shd w:val="clear" w:color="auto" w:fill="FFFFFF"/>
        </w:rPr>
        <w:t>It is our intent</w:t>
      </w:r>
      <w:r w:rsidRPr="00183F0D">
        <w:rPr>
          <w:rFonts w:asciiTheme="majorHAnsi" w:hAnsiTheme="majorHAnsi"/>
          <w:b/>
          <w:bCs/>
          <w:color w:val="000000"/>
          <w:shd w:val="clear" w:color="auto" w:fill="FFFFFF"/>
        </w:rPr>
        <w:t xml:space="preserve"> </w:t>
      </w:r>
      <w:r w:rsidRPr="00183F0D">
        <w:rPr>
          <w:rFonts w:asciiTheme="majorHAnsi" w:hAnsiTheme="majorHAnsi"/>
          <w:color w:val="000000"/>
          <w:shd w:val="clear" w:color="auto" w:fill="FFFFFF"/>
        </w:rPr>
        <w:t xml:space="preserve">to provide all trainee teachers with a broad, balanced and challenging curriculum, which is sufficiently flexible to meet personal, local or national priorities and needs.  The quality of  curriculum can be judged on how effectively we provide our trainees </w:t>
      </w:r>
      <w:r w:rsidRPr="00183F0D">
        <w:rPr>
          <w:rFonts w:asciiTheme="majorHAnsi" w:hAnsiTheme="majorHAnsi"/>
          <w:color w:val="000000"/>
          <w:shd w:val="clear" w:color="auto" w:fill="FFFFFF"/>
        </w:rPr>
        <w:lastRenderedPageBreak/>
        <w:t>with opportunity to develop</w:t>
      </w:r>
      <w:r w:rsidR="00C92EF0" w:rsidRPr="00183F0D">
        <w:rPr>
          <w:rFonts w:asciiTheme="majorHAnsi" w:hAnsiTheme="majorHAnsi"/>
          <w:color w:val="000000"/>
          <w:shd w:val="clear" w:color="auto" w:fill="FFFFFF"/>
        </w:rPr>
        <w:t xml:space="preserve"> in terms of the </w:t>
      </w:r>
      <w:hyperlink r:id="rId25" w:history="1">
        <w:r w:rsidR="00C92EF0" w:rsidRPr="00183F0D">
          <w:rPr>
            <w:rStyle w:val="Hyperlink"/>
            <w:rFonts w:asciiTheme="majorHAnsi" w:hAnsiTheme="majorHAnsi"/>
            <w:shd w:val="clear" w:color="auto" w:fill="FFFFFF"/>
          </w:rPr>
          <w:t>ITE Core Content Framework</w:t>
        </w:r>
        <w:r w:rsidR="006D244B" w:rsidRPr="00183F0D">
          <w:rPr>
            <w:rStyle w:val="Hyperlink"/>
            <w:rFonts w:asciiTheme="majorHAnsi" w:hAnsiTheme="majorHAnsi"/>
            <w:shd w:val="clear" w:color="auto" w:fill="FFFFFF"/>
          </w:rPr>
          <w:t xml:space="preserve"> (CCF)</w:t>
        </w:r>
      </w:hyperlink>
      <w:r w:rsidR="00C92EF0" w:rsidRPr="00183F0D">
        <w:rPr>
          <w:rFonts w:asciiTheme="majorHAnsi" w:hAnsiTheme="majorHAnsi"/>
          <w:color w:val="000000"/>
          <w:shd w:val="clear" w:color="auto" w:fill="FFFFFF"/>
        </w:rPr>
        <w:t xml:space="preserve"> and the Edge Hill ITE ‘pillars’, both of which underpin all provision.</w:t>
      </w:r>
    </w:p>
    <w:p w14:paraId="4C691D53" w14:textId="0611038E" w:rsidR="00A9356B" w:rsidRPr="00183F0D" w:rsidRDefault="00A9356B" w:rsidP="002B40E2">
      <w:pPr>
        <w:pStyle w:val="Heading2"/>
        <w:rPr>
          <w:rFonts w:asciiTheme="majorHAnsi" w:hAnsiTheme="majorHAnsi"/>
          <w:shd w:val="clear" w:color="auto" w:fill="FFFFFF"/>
          <w:lang w:val="en-GB"/>
        </w:rPr>
      </w:pPr>
      <w:bookmarkStart w:id="11" w:name="_Toc81914378"/>
      <w:r w:rsidRPr="00183F0D">
        <w:rPr>
          <w:rFonts w:asciiTheme="majorHAnsi" w:hAnsiTheme="majorHAnsi"/>
          <w:shd w:val="clear" w:color="auto" w:fill="FFFFFF"/>
          <w:lang w:val="en-GB"/>
        </w:rPr>
        <w:t>What are the EHU ITE Pillars?</w:t>
      </w:r>
      <w:bookmarkEnd w:id="11"/>
    </w:p>
    <w:p w14:paraId="55C21AC1" w14:textId="700366C1" w:rsidR="00A9356B" w:rsidRPr="00183F0D" w:rsidRDefault="00A9356B" w:rsidP="006F1AB4">
      <w:pPr>
        <w:spacing w:line="276" w:lineRule="auto"/>
        <w:rPr>
          <w:rFonts w:asciiTheme="majorHAnsi" w:hAnsiTheme="majorHAnsi"/>
        </w:rPr>
      </w:pPr>
      <w:r w:rsidRPr="00183F0D">
        <w:rPr>
          <w:rFonts w:asciiTheme="majorHAnsi" w:hAnsiTheme="majorHAnsi"/>
        </w:rPr>
        <w:t xml:space="preserve">All ITE at Edge Hill is underpinned by </w:t>
      </w:r>
      <w:r w:rsidR="008A0C95" w:rsidRPr="00183F0D">
        <w:rPr>
          <w:rFonts w:asciiTheme="majorHAnsi" w:hAnsiTheme="majorHAnsi"/>
        </w:rPr>
        <w:t xml:space="preserve">the </w:t>
      </w:r>
      <w:r w:rsidRPr="00183F0D">
        <w:rPr>
          <w:rFonts w:asciiTheme="majorHAnsi" w:hAnsiTheme="majorHAnsi"/>
        </w:rPr>
        <w:t xml:space="preserve">three </w:t>
      </w:r>
      <w:r w:rsidR="008A0C95" w:rsidRPr="00183F0D">
        <w:rPr>
          <w:rFonts w:asciiTheme="majorHAnsi" w:hAnsiTheme="majorHAnsi"/>
        </w:rPr>
        <w:t xml:space="preserve">ITE </w:t>
      </w:r>
      <w:r w:rsidRPr="00183F0D">
        <w:rPr>
          <w:rFonts w:asciiTheme="majorHAnsi" w:hAnsiTheme="majorHAnsi"/>
        </w:rPr>
        <w:t>pillars</w:t>
      </w:r>
      <w:r w:rsidR="001B53EC" w:rsidRPr="00183F0D">
        <w:rPr>
          <w:rFonts w:asciiTheme="majorHAnsi" w:hAnsiTheme="majorHAnsi"/>
        </w:rPr>
        <w:t xml:space="preserve">. </w:t>
      </w:r>
      <w:r w:rsidR="00096F28" w:rsidRPr="00183F0D">
        <w:rPr>
          <w:rFonts w:asciiTheme="majorHAnsi" w:hAnsiTheme="majorHAnsi"/>
        </w:rPr>
        <w:t>Each pillar represents a different aspect of effective teaching and collectively, they represented the collective philosophy and vision for ITE at Edge Hill</w:t>
      </w:r>
      <w:r w:rsidR="001C70AF" w:rsidRPr="00183F0D">
        <w:rPr>
          <w:rFonts w:asciiTheme="majorHAnsi" w:hAnsiTheme="majorHAnsi"/>
        </w:rPr>
        <w:t>.</w:t>
      </w:r>
    </w:p>
    <w:p w14:paraId="0E62F60C" w14:textId="0585E1F6" w:rsidR="00096F28" w:rsidRPr="00183F0D" w:rsidRDefault="00096F28" w:rsidP="006F1AB4">
      <w:pPr>
        <w:spacing w:line="276" w:lineRule="auto"/>
        <w:rPr>
          <w:rFonts w:asciiTheme="majorHAnsi" w:hAnsiTheme="majorHAnsi"/>
        </w:rPr>
      </w:pPr>
    </w:p>
    <w:p w14:paraId="7C3A454C" w14:textId="2A496B06" w:rsidR="00096F28" w:rsidRPr="00183F0D" w:rsidRDefault="00040E46" w:rsidP="006F1AB4">
      <w:pPr>
        <w:spacing w:line="276" w:lineRule="auto"/>
        <w:rPr>
          <w:rFonts w:asciiTheme="majorHAnsi" w:hAnsiTheme="majorHAnsi"/>
        </w:rPr>
      </w:pPr>
      <w:r w:rsidRPr="00183F0D">
        <w:rPr>
          <w:rFonts w:asciiTheme="majorHAnsi" w:hAnsiTheme="majorHAnsi"/>
        </w:rPr>
        <w:t xml:space="preserve">As demonstrated below, each of the three modules on the Secondary PGCE aligns with one of the pillars. This helps to shape </w:t>
      </w:r>
      <w:r w:rsidR="002C4419" w:rsidRPr="00183F0D">
        <w:rPr>
          <w:rFonts w:asciiTheme="majorHAnsi" w:hAnsiTheme="majorHAnsi"/>
        </w:rPr>
        <w:t xml:space="preserve">both </w:t>
      </w:r>
      <w:r w:rsidRPr="00183F0D">
        <w:rPr>
          <w:rFonts w:asciiTheme="majorHAnsi" w:hAnsiTheme="majorHAnsi"/>
        </w:rPr>
        <w:t xml:space="preserve">our </w:t>
      </w:r>
      <w:r w:rsidR="002C4419" w:rsidRPr="00183F0D">
        <w:rPr>
          <w:rFonts w:asciiTheme="majorHAnsi" w:hAnsiTheme="majorHAnsi"/>
        </w:rPr>
        <w:t xml:space="preserve">curriculum </w:t>
      </w:r>
      <w:r w:rsidRPr="00183F0D">
        <w:rPr>
          <w:rFonts w:asciiTheme="majorHAnsi" w:hAnsiTheme="majorHAnsi"/>
        </w:rPr>
        <w:t>intention</w:t>
      </w:r>
      <w:r w:rsidR="002C4419" w:rsidRPr="00183F0D">
        <w:rPr>
          <w:rFonts w:asciiTheme="majorHAnsi" w:hAnsiTheme="majorHAnsi"/>
        </w:rPr>
        <w:t xml:space="preserve"> and implementation</w:t>
      </w:r>
      <w:r w:rsidR="007368AF" w:rsidRPr="00183F0D">
        <w:rPr>
          <w:rFonts w:asciiTheme="majorHAnsi" w:hAnsiTheme="majorHAnsi"/>
        </w:rPr>
        <w:t>, demonstrating how our curriculum is not only ambitious but also rooted in educational beliefs and values focussed on social justice.</w:t>
      </w:r>
    </w:p>
    <w:p w14:paraId="4E89DE08" w14:textId="77777777" w:rsidR="00C3378F" w:rsidRPr="00183F0D" w:rsidRDefault="00C3378F" w:rsidP="00C3378F">
      <w:pPr>
        <w:rPr>
          <w:rFonts w:asciiTheme="majorHAnsi" w:hAnsiTheme="majorHAnsi"/>
        </w:rPr>
      </w:pPr>
    </w:p>
    <w:p w14:paraId="6D779A14" w14:textId="77777777" w:rsidR="00C92EF0" w:rsidRPr="00183F0D" w:rsidRDefault="00C92EF0" w:rsidP="00C92EF0">
      <w:pPr>
        <w:jc w:val="both"/>
        <w:rPr>
          <w:rFonts w:asciiTheme="majorHAnsi" w:hAnsiTheme="majorHAnsi"/>
        </w:rPr>
      </w:pPr>
    </w:p>
    <w:p w14:paraId="55DFCD30" w14:textId="35071A3D" w:rsidR="00C92EF0" w:rsidRPr="00183F0D" w:rsidRDefault="00C92EF0" w:rsidP="007368AF">
      <w:pPr>
        <w:jc w:val="center"/>
        <w:rPr>
          <w:rFonts w:asciiTheme="majorHAnsi" w:hAnsiTheme="majorHAnsi"/>
        </w:rPr>
      </w:pPr>
      <w:r w:rsidRPr="00183F0D">
        <w:rPr>
          <w:rFonts w:asciiTheme="majorHAnsi" w:hAnsiTheme="majorHAnsi"/>
        </w:rPr>
        <w:fldChar w:fldCharType="begin"/>
      </w:r>
      <w:r w:rsidRPr="00183F0D">
        <w:rPr>
          <w:rFonts w:asciiTheme="majorHAnsi" w:hAnsiTheme="majorHAnsi"/>
        </w:rPr>
        <w:instrText xml:space="preserve"> INCLUDEPICTURE "https://lh6.googleusercontent.com/5QXkR0Ra1Wyx5e5REfHxL8UTEr0OSefzH1G3XoH1v7_yKnYc6Lzhrjl22bD0UMiA2vwHOt1tIkHqyrl4jOI3vGHFFDZoDHXht3j-KzwJIZgKSc6Rw9Qol9VSzjdErCzDCeefpSbaoWw" \* MERGEFORMATINET </w:instrText>
      </w:r>
      <w:r w:rsidRPr="00183F0D">
        <w:rPr>
          <w:rFonts w:asciiTheme="majorHAnsi" w:hAnsiTheme="majorHAnsi"/>
        </w:rPr>
        <w:fldChar w:fldCharType="separate"/>
      </w:r>
      <w:r w:rsidRPr="00183F0D">
        <w:rPr>
          <w:rFonts w:asciiTheme="majorHAnsi" w:hAnsiTheme="majorHAnsi"/>
          <w:noProof/>
        </w:rPr>
        <w:drawing>
          <wp:inline distT="0" distB="0" distL="0" distR="0" wp14:anchorId="6D50F54F" wp14:editId="4105AAF8">
            <wp:extent cx="4558242" cy="3501957"/>
            <wp:effectExtent l="0" t="0" r="1270" b="3810"/>
            <wp:docPr id="3" name="Picture 3" descr="EHU ITE Pillars listed in bullet point form in three pillars with a triangular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HU ITE Pillars listed in bullet point form in three pillars with a triangular roof."/>
                    <pic:cNvPicPr>
                      <a:picLocks noChangeAspect="1" noChangeArrowheads="1"/>
                    </pic:cNvPicPr>
                  </pic:nvPicPr>
                  <pic:blipFill>
                    <a:blip r:embed="rId26">
                      <a:extLst>
                        <a:ext uri="{BEBA8EAE-BF5A-486C-A8C5-ECC9F3942E4B}">
                          <a14:imgProps xmlns:a14="http://schemas.microsoft.com/office/drawing/2010/main">
                            <a14:imgLayer r:embed="rId2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590832" cy="3526995"/>
                    </a:xfrm>
                    <a:prstGeom prst="rect">
                      <a:avLst/>
                    </a:prstGeom>
                    <a:noFill/>
                    <a:ln>
                      <a:noFill/>
                    </a:ln>
                  </pic:spPr>
                </pic:pic>
              </a:graphicData>
            </a:graphic>
          </wp:inline>
        </w:drawing>
      </w:r>
      <w:r w:rsidRPr="00183F0D">
        <w:rPr>
          <w:rFonts w:asciiTheme="majorHAnsi" w:hAnsiTheme="majorHAnsi"/>
        </w:rPr>
        <w:fldChar w:fldCharType="end"/>
      </w:r>
    </w:p>
    <w:p w14:paraId="75CF956C" w14:textId="77777777" w:rsidR="00C92EF0" w:rsidRPr="00183F0D" w:rsidRDefault="00C92EF0" w:rsidP="00C92EF0">
      <w:pPr>
        <w:rPr>
          <w:rFonts w:asciiTheme="majorHAnsi" w:hAnsiTheme="majorHAnsi"/>
        </w:rPr>
      </w:pPr>
    </w:p>
    <w:tbl>
      <w:tblPr>
        <w:tblStyle w:val="TableGrid"/>
        <w:tblW w:w="0" w:type="auto"/>
        <w:tblLook w:val="04A0" w:firstRow="1" w:lastRow="0" w:firstColumn="1" w:lastColumn="0" w:noHBand="0" w:noVBand="1"/>
      </w:tblPr>
      <w:tblGrid>
        <w:gridCol w:w="3116"/>
        <w:gridCol w:w="3117"/>
        <w:gridCol w:w="3117"/>
      </w:tblGrid>
      <w:tr w:rsidR="00C92EF0" w:rsidRPr="00183F0D" w14:paraId="3FDD0AC3" w14:textId="77777777" w:rsidTr="001A4B72">
        <w:tc>
          <w:tcPr>
            <w:tcW w:w="3116" w:type="dxa"/>
            <w:shd w:val="clear" w:color="auto" w:fill="92D050"/>
          </w:tcPr>
          <w:p w14:paraId="6A25AF77" w14:textId="4991712F" w:rsidR="00C92EF0" w:rsidRPr="00183F0D" w:rsidRDefault="00C92EF0" w:rsidP="00C92EF0">
            <w:pPr>
              <w:jc w:val="center"/>
              <w:rPr>
                <w:rFonts w:asciiTheme="majorHAnsi" w:hAnsiTheme="majorHAnsi"/>
                <w:sz w:val="18"/>
                <w:szCs w:val="18"/>
              </w:rPr>
            </w:pPr>
            <w:r w:rsidRPr="00183F0D">
              <w:rPr>
                <w:rFonts w:asciiTheme="majorHAnsi" w:hAnsiTheme="majorHAnsi"/>
                <w:b/>
                <w:bCs/>
                <w:sz w:val="18"/>
                <w:szCs w:val="18"/>
              </w:rPr>
              <w:t>The effective teacher:</w:t>
            </w:r>
            <w:r w:rsidRPr="00183F0D">
              <w:rPr>
                <w:rFonts w:asciiTheme="majorHAnsi" w:hAnsiTheme="majorHAnsi"/>
                <w:sz w:val="18"/>
                <w:szCs w:val="18"/>
              </w:rPr>
              <w:t xml:space="preserve"> Explorations in method, policy &amp; practice</w:t>
            </w:r>
          </w:p>
        </w:tc>
        <w:tc>
          <w:tcPr>
            <w:tcW w:w="3117" w:type="dxa"/>
            <w:shd w:val="clear" w:color="auto" w:fill="00B0F0"/>
          </w:tcPr>
          <w:p w14:paraId="08DB783B" w14:textId="77777777" w:rsidR="00C92EF0" w:rsidRPr="00183F0D" w:rsidRDefault="00C92EF0" w:rsidP="00C92EF0">
            <w:pPr>
              <w:jc w:val="center"/>
              <w:rPr>
                <w:rFonts w:asciiTheme="majorHAnsi" w:hAnsiTheme="majorHAnsi"/>
                <w:sz w:val="18"/>
                <w:szCs w:val="18"/>
              </w:rPr>
            </w:pPr>
            <w:r w:rsidRPr="00183F0D">
              <w:rPr>
                <w:rFonts w:asciiTheme="majorHAnsi" w:hAnsiTheme="majorHAnsi"/>
                <w:b/>
                <w:bCs/>
                <w:sz w:val="18"/>
                <w:szCs w:val="18"/>
              </w:rPr>
              <w:t>The expert teacher:</w:t>
            </w:r>
            <w:r w:rsidRPr="00183F0D">
              <w:rPr>
                <w:rFonts w:asciiTheme="majorHAnsi" w:hAnsiTheme="majorHAnsi"/>
                <w:sz w:val="18"/>
                <w:szCs w:val="18"/>
              </w:rPr>
              <w:t xml:space="preserve"> </w:t>
            </w:r>
          </w:p>
          <w:p w14:paraId="42C94A76" w14:textId="2E0ECD01" w:rsidR="00C92EF0" w:rsidRPr="00183F0D" w:rsidRDefault="00C92EF0" w:rsidP="00C92EF0">
            <w:pPr>
              <w:jc w:val="center"/>
              <w:rPr>
                <w:rFonts w:asciiTheme="majorHAnsi" w:hAnsiTheme="majorHAnsi"/>
                <w:sz w:val="18"/>
                <w:szCs w:val="18"/>
              </w:rPr>
            </w:pPr>
            <w:r w:rsidRPr="00183F0D">
              <w:rPr>
                <w:rFonts w:asciiTheme="majorHAnsi" w:hAnsiTheme="majorHAnsi"/>
                <w:sz w:val="18"/>
                <w:szCs w:val="18"/>
              </w:rPr>
              <w:t>Subject knowledge as the foundation</w:t>
            </w:r>
          </w:p>
        </w:tc>
        <w:tc>
          <w:tcPr>
            <w:tcW w:w="3117" w:type="dxa"/>
            <w:shd w:val="clear" w:color="auto" w:fill="FFFF00"/>
          </w:tcPr>
          <w:p w14:paraId="3F3A6FBA" w14:textId="656D52CF" w:rsidR="00C92EF0" w:rsidRPr="00183F0D" w:rsidRDefault="00C92EF0" w:rsidP="00C92EF0">
            <w:pPr>
              <w:jc w:val="center"/>
              <w:rPr>
                <w:rFonts w:asciiTheme="majorHAnsi" w:hAnsiTheme="majorHAnsi"/>
                <w:sz w:val="18"/>
                <w:szCs w:val="18"/>
              </w:rPr>
            </w:pPr>
            <w:r w:rsidRPr="00183F0D">
              <w:rPr>
                <w:rFonts w:asciiTheme="majorHAnsi" w:hAnsiTheme="majorHAnsi"/>
                <w:b/>
                <w:bCs/>
                <w:sz w:val="18"/>
                <w:szCs w:val="18"/>
              </w:rPr>
              <w:t>The teacher at work:</w:t>
            </w:r>
            <w:r w:rsidRPr="00183F0D">
              <w:rPr>
                <w:rFonts w:asciiTheme="majorHAnsi" w:hAnsiTheme="majorHAnsi"/>
                <w:sz w:val="18"/>
                <w:szCs w:val="18"/>
              </w:rPr>
              <w:t xml:space="preserve"> Combining knowledge, theory, and method</w:t>
            </w:r>
          </w:p>
        </w:tc>
      </w:tr>
    </w:tbl>
    <w:p w14:paraId="32686CC1" w14:textId="58FC52D5" w:rsidR="00C3378F" w:rsidRPr="00183F0D" w:rsidRDefault="004C697C" w:rsidP="001C70AF">
      <w:pPr>
        <w:pStyle w:val="Heading2"/>
        <w:rPr>
          <w:rFonts w:asciiTheme="majorHAnsi" w:hAnsiTheme="majorHAnsi"/>
        </w:rPr>
      </w:pPr>
      <w:bookmarkStart w:id="12" w:name="_Toc81914379"/>
      <w:r w:rsidRPr="00183F0D">
        <w:rPr>
          <w:rFonts w:asciiTheme="majorHAnsi" w:hAnsiTheme="majorHAnsi"/>
        </w:rPr>
        <w:t>What is the ITE Core Content Framework?</w:t>
      </w:r>
      <w:bookmarkEnd w:id="12"/>
    </w:p>
    <w:p w14:paraId="50DD8E25" w14:textId="77918108" w:rsidR="00E70694" w:rsidRPr="00183F0D" w:rsidRDefault="00CC0381" w:rsidP="006F1AB4">
      <w:pPr>
        <w:spacing w:line="276" w:lineRule="auto"/>
        <w:rPr>
          <w:rFonts w:asciiTheme="majorHAnsi" w:hAnsiTheme="majorHAnsi"/>
        </w:rPr>
      </w:pPr>
      <w:r w:rsidRPr="00183F0D">
        <w:rPr>
          <w:rFonts w:asciiTheme="majorHAnsi" w:hAnsiTheme="majorHAnsi"/>
        </w:rPr>
        <w:t xml:space="preserve">From September 2020, all ITE providers are expected to deliver a curriculum which is aligned to and underpinned by the </w:t>
      </w:r>
      <w:hyperlink r:id="rId28" w:history="1">
        <w:r w:rsidRPr="00183F0D">
          <w:rPr>
            <w:rStyle w:val="Hyperlink"/>
            <w:rFonts w:asciiTheme="majorHAnsi" w:hAnsiTheme="majorHAnsi"/>
          </w:rPr>
          <w:t>ITE Core Content Framework (CCF).</w:t>
        </w:r>
      </w:hyperlink>
      <w:r w:rsidRPr="00183F0D">
        <w:rPr>
          <w:rFonts w:asciiTheme="majorHAnsi" w:hAnsiTheme="majorHAnsi"/>
        </w:rPr>
        <w:t xml:space="preserve"> </w:t>
      </w:r>
      <w:r w:rsidRPr="00183F0D">
        <w:rPr>
          <w:rFonts w:asciiTheme="majorHAnsi" w:hAnsiTheme="majorHAnsi"/>
          <w:b/>
          <w:bCs/>
        </w:rPr>
        <w:t xml:space="preserve">The framework is not an </w:t>
      </w:r>
      <w:r w:rsidRPr="00183F0D">
        <w:rPr>
          <w:rFonts w:asciiTheme="majorHAnsi" w:hAnsiTheme="majorHAnsi"/>
          <w:b/>
          <w:bCs/>
        </w:rPr>
        <w:lastRenderedPageBreak/>
        <w:t>assessment criteria nor is i</w:t>
      </w:r>
      <w:r w:rsidR="00697A7A" w:rsidRPr="00183F0D">
        <w:rPr>
          <w:rFonts w:asciiTheme="majorHAnsi" w:hAnsiTheme="majorHAnsi"/>
          <w:b/>
          <w:bCs/>
        </w:rPr>
        <w:t>t a curriculum</w:t>
      </w:r>
      <w:r w:rsidR="00697A7A" w:rsidRPr="00183F0D">
        <w:rPr>
          <w:rFonts w:asciiTheme="majorHAnsi" w:hAnsiTheme="majorHAnsi"/>
        </w:rPr>
        <w:t>. Instead it</w:t>
      </w:r>
      <w:r w:rsidRPr="00183F0D">
        <w:rPr>
          <w:rFonts w:asciiTheme="majorHAnsi" w:hAnsiTheme="majorHAnsi"/>
        </w:rPr>
        <w:t xml:space="preserve"> defines in detail</w:t>
      </w:r>
      <w:r w:rsidR="00566ADA">
        <w:rPr>
          <w:rFonts w:asciiTheme="majorHAnsi" w:hAnsiTheme="majorHAnsi"/>
        </w:rPr>
        <w:t>,</w:t>
      </w:r>
      <w:r w:rsidRPr="00183F0D">
        <w:rPr>
          <w:rFonts w:asciiTheme="majorHAnsi" w:hAnsiTheme="majorHAnsi"/>
        </w:rPr>
        <w:t xml:space="preserve"> the minimum entitlement of all trainee teachers.</w:t>
      </w:r>
      <w:r w:rsidR="00697A7A" w:rsidRPr="00183F0D">
        <w:rPr>
          <w:rFonts w:asciiTheme="majorHAnsi" w:hAnsiTheme="majorHAnsi"/>
        </w:rPr>
        <w:t xml:space="preserve"> </w:t>
      </w:r>
      <w:r w:rsidRPr="00183F0D">
        <w:rPr>
          <w:rFonts w:asciiTheme="majorHAnsi" w:hAnsiTheme="majorHAnsi"/>
        </w:rPr>
        <w:t>It aligns with our own ambitious</w:t>
      </w:r>
      <w:r w:rsidR="004B150D" w:rsidRPr="00183F0D">
        <w:rPr>
          <w:rFonts w:asciiTheme="majorHAnsi" w:hAnsiTheme="majorHAnsi"/>
        </w:rPr>
        <w:t xml:space="preserve"> and much richer</w:t>
      </w:r>
      <w:r w:rsidR="007157F8" w:rsidRPr="00183F0D">
        <w:rPr>
          <w:rFonts w:asciiTheme="majorHAnsi" w:hAnsiTheme="majorHAnsi"/>
        </w:rPr>
        <w:t xml:space="preserve"> </w:t>
      </w:r>
      <w:r w:rsidRPr="00183F0D">
        <w:rPr>
          <w:rFonts w:asciiTheme="majorHAnsi" w:hAnsiTheme="majorHAnsi"/>
        </w:rPr>
        <w:t>curriculum</w:t>
      </w:r>
      <w:r w:rsidR="007157F8" w:rsidRPr="00183F0D">
        <w:rPr>
          <w:rFonts w:asciiTheme="majorHAnsi" w:hAnsiTheme="majorHAnsi"/>
        </w:rPr>
        <w:t xml:space="preserve"> </w:t>
      </w:r>
      <w:r w:rsidR="00697A7A" w:rsidRPr="00183F0D">
        <w:rPr>
          <w:rFonts w:asciiTheme="majorHAnsi" w:hAnsiTheme="majorHAnsi"/>
        </w:rPr>
        <w:t xml:space="preserve">of the </w:t>
      </w:r>
      <w:r w:rsidRPr="00183F0D">
        <w:rPr>
          <w:rFonts w:asciiTheme="majorHAnsi" w:hAnsiTheme="majorHAnsi"/>
        </w:rPr>
        <w:t>EHU ITE Pillars</w:t>
      </w:r>
      <w:r w:rsidR="007157F8" w:rsidRPr="00183F0D">
        <w:rPr>
          <w:rFonts w:asciiTheme="majorHAnsi" w:hAnsiTheme="majorHAnsi"/>
        </w:rPr>
        <w:t xml:space="preserve"> and both documents have been </w:t>
      </w:r>
      <w:r w:rsidRPr="00183F0D">
        <w:rPr>
          <w:rFonts w:asciiTheme="majorHAnsi" w:hAnsiTheme="majorHAnsi"/>
        </w:rPr>
        <w:t>used to support the design of the sequencing and progression of our own provision, programme by programme</w:t>
      </w:r>
      <w:r w:rsidR="00E70694" w:rsidRPr="00183F0D">
        <w:rPr>
          <w:rFonts w:asciiTheme="majorHAnsi" w:hAnsiTheme="majorHAnsi"/>
        </w:rPr>
        <w:t>.</w:t>
      </w:r>
    </w:p>
    <w:p w14:paraId="2CF9518E" w14:textId="77777777" w:rsidR="00E70694" w:rsidRPr="00183F0D" w:rsidRDefault="00E70694" w:rsidP="006F1AB4">
      <w:pPr>
        <w:spacing w:line="276" w:lineRule="auto"/>
        <w:rPr>
          <w:rFonts w:asciiTheme="majorHAnsi" w:hAnsiTheme="majorHAnsi"/>
        </w:rPr>
      </w:pPr>
    </w:p>
    <w:p w14:paraId="25E09818" w14:textId="24100938" w:rsidR="004D7A45" w:rsidRPr="00183F0D" w:rsidRDefault="00CC0381" w:rsidP="006F1AB4">
      <w:pPr>
        <w:spacing w:line="276" w:lineRule="auto"/>
        <w:rPr>
          <w:rFonts w:asciiTheme="majorHAnsi" w:hAnsiTheme="majorHAnsi"/>
        </w:rPr>
      </w:pPr>
      <w:r w:rsidRPr="00183F0D">
        <w:rPr>
          <w:rFonts w:asciiTheme="majorHAnsi" w:hAnsiTheme="majorHAnsi"/>
        </w:rPr>
        <w:t>The CCF has been designed to support trainee development in 5 core areas: behaviour management, pedagogy, curriculum, assessment, and professional behaviours</w:t>
      </w:r>
      <w:r w:rsidR="00E70694" w:rsidRPr="00183F0D">
        <w:rPr>
          <w:rFonts w:asciiTheme="majorHAnsi" w:hAnsiTheme="majorHAnsi"/>
        </w:rPr>
        <w:t xml:space="preserve"> and</w:t>
      </w:r>
      <w:r w:rsidRPr="00183F0D">
        <w:rPr>
          <w:rFonts w:asciiTheme="majorHAnsi" w:hAnsiTheme="majorHAnsi"/>
        </w:rPr>
        <w:t xml:space="preserve"> is presented within 8 key sections: High Expectations, How Pupils Learn, Subject and Curriculum, Classroom Practice, Adaptive Teaching, Assessment, Managing Behaviour and Professional Behaviours.</w:t>
      </w:r>
    </w:p>
    <w:p w14:paraId="544F7BE0" w14:textId="77777777" w:rsidR="004D7A45" w:rsidRPr="00183F0D" w:rsidRDefault="004D7A45" w:rsidP="006F1AB4">
      <w:pPr>
        <w:spacing w:line="276" w:lineRule="auto"/>
        <w:rPr>
          <w:rFonts w:asciiTheme="majorHAnsi" w:hAnsiTheme="majorHAnsi"/>
        </w:rPr>
      </w:pPr>
    </w:p>
    <w:p w14:paraId="5A69B2FB" w14:textId="4F2D084B" w:rsidR="00A518A9" w:rsidRPr="00183F0D" w:rsidRDefault="00CC0381" w:rsidP="006F1AB4">
      <w:pPr>
        <w:spacing w:line="276" w:lineRule="auto"/>
        <w:rPr>
          <w:rFonts w:asciiTheme="majorHAnsi" w:hAnsiTheme="majorHAnsi"/>
        </w:rPr>
      </w:pPr>
      <w:r w:rsidRPr="00183F0D">
        <w:rPr>
          <w:rFonts w:asciiTheme="majorHAnsi" w:hAnsiTheme="majorHAnsi"/>
          <w:b/>
          <w:bCs/>
        </w:rPr>
        <w:t xml:space="preserve">Each section of the CCF contains a </w:t>
      </w:r>
      <w:r w:rsidR="00566ADA">
        <w:rPr>
          <w:rFonts w:asciiTheme="majorHAnsi" w:hAnsiTheme="majorHAnsi"/>
          <w:b/>
          <w:bCs/>
        </w:rPr>
        <w:t>series</w:t>
      </w:r>
      <w:r w:rsidRPr="00183F0D">
        <w:rPr>
          <w:rFonts w:asciiTheme="majorHAnsi" w:hAnsiTheme="majorHAnsi"/>
          <w:b/>
          <w:bCs/>
        </w:rPr>
        <w:t xml:space="preserve"> of ‘learn that’ and ‘learn how to’ statements or principles</w:t>
      </w:r>
      <w:r w:rsidR="004D7A45" w:rsidRPr="00183F0D">
        <w:rPr>
          <w:rFonts w:asciiTheme="majorHAnsi" w:hAnsiTheme="majorHAnsi"/>
          <w:b/>
          <w:bCs/>
        </w:rPr>
        <w:t xml:space="preserve"> which guide curriculum design</w:t>
      </w:r>
      <w:r w:rsidRPr="00183F0D">
        <w:rPr>
          <w:rFonts w:asciiTheme="majorHAnsi" w:hAnsiTheme="majorHAnsi"/>
          <w:b/>
          <w:bCs/>
        </w:rPr>
        <w:t xml:space="preserve"> however, this is not an assessment framework and should not be used as such</w:t>
      </w:r>
      <w:r w:rsidRPr="00183F0D">
        <w:rPr>
          <w:rFonts w:asciiTheme="majorHAnsi" w:hAnsiTheme="majorHAnsi"/>
        </w:rPr>
        <w:t>.</w:t>
      </w:r>
      <w:r w:rsidR="002478CF" w:rsidRPr="00183F0D">
        <w:rPr>
          <w:rFonts w:asciiTheme="majorHAnsi" w:hAnsiTheme="majorHAnsi"/>
        </w:rPr>
        <w:t xml:space="preserve"> To provide guidance in terms of </w:t>
      </w:r>
      <w:r w:rsidR="0001030F" w:rsidRPr="00183F0D">
        <w:rPr>
          <w:rFonts w:asciiTheme="majorHAnsi" w:hAnsiTheme="majorHAnsi"/>
        </w:rPr>
        <w:t xml:space="preserve">trainee </w:t>
      </w:r>
      <w:r w:rsidR="002478CF" w:rsidRPr="00183F0D">
        <w:rPr>
          <w:rFonts w:asciiTheme="majorHAnsi" w:hAnsiTheme="majorHAnsi"/>
        </w:rPr>
        <w:t>progression</w:t>
      </w:r>
      <w:r w:rsidR="0001030F" w:rsidRPr="00183F0D">
        <w:rPr>
          <w:rFonts w:asciiTheme="majorHAnsi" w:hAnsiTheme="majorHAnsi"/>
        </w:rPr>
        <w:t>, a summarised overview of the knowledge and understan</w:t>
      </w:r>
      <w:r w:rsidR="00D82A4C" w:rsidRPr="00183F0D">
        <w:rPr>
          <w:rFonts w:asciiTheme="majorHAnsi" w:hAnsiTheme="majorHAnsi"/>
        </w:rPr>
        <w:t>d</w:t>
      </w:r>
      <w:r w:rsidR="0001030F" w:rsidRPr="00183F0D">
        <w:rPr>
          <w:rFonts w:asciiTheme="majorHAnsi" w:hAnsiTheme="majorHAnsi"/>
        </w:rPr>
        <w:t>ing which trainees should have at each stage of their initial</w:t>
      </w:r>
      <w:r w:rsidRPr="00183F0D">
        <w:rPr>
          <w:rFonts w:asciiTheme="majorHAnsi" w:hAnsiTheme="majorHAnsi"/>
        </w:rPr>
        <w:t>/</w:t>
      </w:r>
      <w:r w:rsidR="0001030F" w:rsidRPr="00183F0D">
        <w:rPr>
          <w:rFonts w:asciiTheme="majorHAnsi" w:hAnsiTheme="majorHAnsi"/>
        </w:rPr>
        <w:t>d</w:t>
      </w:r>
      <w:r w:rsidRPr="00183F0D">
        <w:rPr>
          <w:rFonts w:asciiTheme="majorHAnsi" w:hAnsiTheme="majorHAnsi"/>
        </w:rPr>
        <w:t>evelopment</w:t>
      </w:r>
      <w:r w:rsidR="0001030F" w:rsidRPr="00183F0D">
        <w:rPr>
          <w:rFonts w:asciiTheme="majorHAnsi" w:hAnsiTheme="majorHAnsi"/>
        </w:rPr>
        <w:t>al</w:t>
      </w:r>
      <w:r w:rsidRPr="00183F0D">
        <w:rPr>
          <w:rFonts w:asciiTheme="majorHAnsi" w:hAnsiTheme="majorHAnsi"/>
        </w:rPr>
        <w:t>/</w:t>
      </w:r>
      <w:r w:rsidR="0001030F" w:rsidRPr="00183F0D">
        <w:rPr>
          <w:rFonts w:asciiTheme="majorHAnsi" w:hAnsiTheme="majorHAnsi"/>
        </w:rPr>
        <w:t>c</w:t>
      </w:r>
      <w:r w:rsidRPr="00183F0D">
        <w:rPr>
          <w:rFonts w:asciiTheme="majorHAnsi" w:hAnsiTheme="majorHAnsi"/>
        </w:rPr>
        <w:t xml:space="preserve">onsolidation phases of placements </w:t>
      </w:r>
      <w:r w:rsidR="00D82A4C" w:rsidRPr="00183F0D">
        <w:rPr>
          <w:rFonts w:asciiTheme="majorHAnsi" w:hAnsiTheme="majorHAnsi"/>
        </w:rPr>
        <w:t xml:space="preserve"> has been provided, demonstrating the </w:t>
      </w:r>
      <w:r w:rsidRPr="00183F0D">
        <w:rPr>
          <w:rFonts w:asciiTheme="majorHAnsi" w:hAnsiTheme="majorHAnsi"/>
        </w:rPr>
        <w:t xml:space="preserve">levels of detail and complexity commensurate with the stage of the programme. </w:t>
      </w:r>
      <w:r w:rsidR="006B2084" w:rsidRPr="00183F0D">
        <w:rPr>
          <w:rFonts w:asciiTheme="majorHAnsi" w:hAnsiTheme="majorHAnsi"/>
        </w:rPr>
        <w:t xml:space="preserve">There is an explicit focus on trainees being able to demonstrate evidence that they </w:t>
      </w:r>
      <w:r w:rsidR="00921944" w:rsidRPr="00183F0D">
        <w:rPr>
          <w:rFonts w:asciiTheme="majorHAnsi" w:hAnsiTheme="majorHAnsi"/>
        </w:rPr>
        <w:t>‘</w:t>
      </w:r>
      <w:r w:rsidR="006B2084" w:rsidRPr="00183F0D">
        <w:rPr>
          <w:rFonts w:asciiTheme="majorHAnsi" w:hAnsiTheme="majorHAnsi"/>
          <w:i/>
          <w:iCs/>
        </w:rPr>
        <w:t>know more</w:t>
      </w:r>
      <w:r w:rsidR="00921944" w:rsidRPr="00183F0D">
        <w:rPr>
          <w:rFonts w:asciiTheme="majorHAnsi" w:hAnsiTheme="majorHAnsi"/>
          <w:i/>
          <w:iCs/>
        </w:rPr>
        <w:t>’</w:t>
      </w:r>
      <w:r w:rsidR="006B2084" w:rsidRPr="00183F0D">
        <w:rPr>
          <w:rFonts w:asciiTheme="majorHAnsi" w:hAnsiTheme="majorHAnsi"/>
        </w:rPr>
        <w:t xml:space="preserve"> and </w:t>
      </w:r>
      <w:r w:rsidR="00CB3622" w:rsidRPr="00183F0D">
        <w:rPr>
          <w:rFonts w:asciiTheme="majorHAnsi" w:hAnsiTheme="majorHAnsi"/>
        </w:rPr>
        <w:t xml:space="preserve">can </w:t>
      </w:r>
      <w:r w:rsidR="00921944" w:rsidRPr="00183F0D">
        <w:rPr>
          <w:rFonts w:asciiTheme="majorHAnsi" w:hAnsiTheme="majorHAnsi"/>
        </w:rPr>
        <w:t>‘</w:t>
      </w:r>
      <w:r w:rsidR="006B2084" w:rsidRPr="00183F0D">
        <w:rPr>
          <w:rFonts w:asciiTheme="majorHAnsi" w:hAnsiTheme="majorHAnsi"/>
          <w:i/>
          <w:iCs/>
        </w:rPr>
        <w:t>remember more</w:t>
      </w:r>
      <w:r w:rsidR="00921944" w:rsidRPr="00183F0D">
        <w:rPr>
          <w:rFonts w:asciiTheme="majorHAnsi" w:hAnsiTheme="majorHAnsi"/>
          <w:i/>
          <w:iCs/>
        </w:rPr>
        <w:t>’</w:t>
      </w:r>
      <w:r w:rsidR="006B2084" w:rsidRPr="00183F0D">
        <w:rPr>
          <w:rFonts w:asciiTheme="majorHAnsi" w:hAnsiTheme="majorHAnsi"/>
        </w:rPr>
        <w:t xml:space="preserve"> of their ITE curriculum and that they can put this into practice</w:t>
      </w:r>
      <w:r w:rsidR="00CB3622" w:rsidRPr="00183F0D">
        <w:rPr>
          <w:rFonts w:asciiTheme="majorHAnsi" w:hAnsiTheme="majorHAnsi"/>
        </w:rPr>
        <w:t>, rather than working towards a set of competencies, such as the Teachers’</w:t>
      </w:r>
      <w:r w:rsidR="00A518A9" w:rsidRPr="00183F0D">
        <w:rPr>
          <w:rFonts w:asciiTheme="majorHAnsi" w:hAnsiTheme="majorHAnsi"/>
        </w:rPr>
        <w:t xml:space="preserve"> Standards. In addition, </w:t>
      </w:r>
      <w:r w:rsidR="00A518A9" w:rsidRPr="0069054A">
        <w:rPr>
          <w:rFonts w:asciiTheme="majorHAnsi" w:hAnsiTheme="majorHAnsi"/>
          <w:b/>
          <w:bCs/>
        </w:rPr>
        <w:t>trainees should be fully aware of the principles underpinning the CCF and be familiar with the language adopted, rather than being encouraged to refer to competencies such as the Teachers’ Standards</w:t>
      </w:r>
      <w:r w:rsidR="00A518A9" w:rsidRPr="00183F0D">
        <w:rPr>
          <w:rFonts w:asciiTheme="majorHAnsi" w:hAnsiTheme="majorHAnsi"/>
        </w:rPr>
        <w:t xml:space="preserve">. </w:t>
      </w:r>
    </w:p>
    <w:p w14:paraId="5C72E390" w14:textId="240430D6" w:rsidR="002478CF" w:rsidRPr="00183F0D" w:rsidRDefault="002478CF" w:rsidP="006F1AB4">
      <w:pPr>
        <w:spacing w:line="276" w:lineRule="auto"/>
        <w:rPr>
          <w:rFonts w:asciiTheme="majorHAnsi" w:hAnsiTheme="majorHAnsi"/>
        </w:rPr>
      </w:pPr>
    </w:p>
    <w:p w14:paraId="5AE715FB" w14:textId="77777777" w:rsidR="002478CF" w:rsidRPr="00183F0D" w:rsidRDefault="002478CF" w:rsidP="006F1AB4">
      <w:pPr>
        <w:spacing w:line="276" w:lineRule="auto"/>
        <w:rPr>
          <w:rFonts w:asciiTheme="majorHAnsi" w:hAnsiTheme="majorHAnsi"/>
        </w:rPr>
      </w:pPr>
    </w:p>
    <w:p w14:paraId="16178D1F" w14:textId="6511C5B0" w:rsidR="00CC0381" w:rsidRPr="00183F0D" w:rsidRDefault="00CC0381" w:rsidP="006F1AB4">
      <w:pPr>
        <w:spacing w:line="276" w:lineRule="auto"/>
        <w:rPr>
          <w:rFonts w:asciiTheme="majorHAnsi" w:hAnsiTheme="majorHAnsi"/>
        </w:rPr>
      </w:pPr>
      <w:r w:rsidRPr="00183F0D">
        <w:rPr>
          <w:rFonts w:asciiTheme="majorHAnsi" w:hAnsiTheme="majorHAnsi"/>
        </w:rPr>
        <w:t xml:space="preserve">The CCF dovetails with the Early Career Framework (ECF) where Early Career Teachers (ECTs) further develop their skills through a structured programme of support in their first two years of teaching. A full bibliography is provided within the framework which should be shared with </w:t>
      </w:r>
      <w:r w:rsidRPr="00875FD8">
        <w:rPr>
          <w:rFonts w:asciiTheme="majorHAnsi" w:hAnsiTheme="majorHAnsi"/>
        </w:rPr>
        <w:t>trainees to support their critical engagement with research</w:t>
      </w:r>
      <w:r w:rsidR="00AC598A" w:rsidRPr="00875FD8">
        <w:rPr>
          <w:rFonts w:asciiTheme="majorHAnsi" w:hAnsiTheme="majorHAnsi"/>
        </w:rPr>
        <w:t xml:space="preserve"> and is a useful resource for </w:t>
      </w:r>
      <w:r w:rsidR="008B1292" w:rsidRPr="00875FD8">
        <w:rPr>
          <w:rFonts w:asciiTheme="majorHAnsi" w:hAnsiTheme="majorHAnsi"/>
        </w:rPr>
        <w:t>school-based mentors</w:t>
      </w:r>
      <w:r w:rsidR="008B1292">
        <w:rPr>
          <w:rFonts w:asciiTheme="majorHAnsi" w:hAnsiTheme="majorHAnsi"/>
        </w:rPr>
        <w:t xml:space="preserve">. </w:t>
      </w:r>
      <w:r w:rsidRPr="00183F0D">
        <w:rPr>
          <w:rFonts w:asciiTheme="majorHAnsi" w:hAnsiTheme="majorHAnsi"/>
        </w:rPr>
        <w:t>Trainees</w:t>
      </w:r>
      <w:r w:rsidR="00E353EE" w:rsidRPr="00183F0D">
        <w:rPr>
          <w:rFonts w:asciiTheme="majorHAnsi" w:hAnsiTheme="majorHAnsi"/>
        </w:rPr>
        <w:t xml:space="preserve"> are required to </w:t>
      </w:r>
      <w:r w:rsidRPr="00183F0D">
        <w:rPr>
          <w:rFonts w:asciiTheme="majorHAnsi" w:hAnsiTheme="majorHAnsi"/>
        </w:rPr>
        <w:t>engag</w:t>
      </w:r>
      <w:r w:rsidR="00E353EE" w:rsidRPr="00183F0D">
        <w:rPr>
          <w:rFonts w:asciiTheme="majorHAnsi" w:hAnsiTheme="majorHAnsi"/>
        </w:rPr>
        <w:t>e</w:t>
      </w:r>
      <w:r w:rsidRPr="00183F0D">
        <w:rPr>
          <w:rFonts w:asciiTheme="majorHAnsi" w:hAnsiTheme="majorHAnsi"/>
        </w:rPr>
        <w:t xml:space="preserve"> with these materials both whilst at school and at centre-based university training</w:t>
      </w:r>
      <w:r w:rsidR="00E353EE" w:rsidRPr="00183F0D">
        <w:rPr>
          <w:rFonts w:asciiTheme="majorHAnsi" w:hAnsiTheme="majorHAnsi"/>
        </w:rPr>
        <w:t xml:space="preserve"> via the teaching which is delivered in each of the taught modules.</w:t>
      </w:r>
      <w:r w:rsidR="009D690E" w:rsidRPr="00183F0D">
        <w:rPr>
          <w:rFonts w:asciiTheme="majorHAnsi" w:hAnsiTheme="majorHAnsi"/>
        </w:rPr>
        <w:t xml:space="preserve"> </w:t>
      </w:r>
    </w:p>
    <w:p w14:paraId="5C2E478C" w14:textId="767BA5FD" w:rsidR="006F26E8" w:rsidRPr="00183F0D" w:rsidRDefault="006F26E8" w:rsidP="009D690E">
      <w:pPr>
        <w:rPr>
          <w:rFonts w:asciiTheme="majorHAnsi" w:hAnsiTheme="majorHAnsi"/>
        </w:rPr>
      </w:pPr>
    </w:p>
    <w:p w14:paraId="009BDCD7" w14:textId="1AD637A6" w:rsidR="006F26E8" w:rsidRPr="00183F0D" w:rsidRDefault="006F26E8" w:rsidP="000C1E10">
      <w:pPr>
        <w:pStyle w:val="Heading3"/>
        <w:rPr>
          <w:rFonts w:asciiTheme="majorHAnsi" w:hAnsiTheme="majorHAnsi"/>
          <w:lang w:val="en-GB"/>
        </w:rPr>
      </w:pPr>
      <w:bookmarkStart w:id="13" w:name="_Toc81914380"/>
      <w:r w:rsidRPr="00183F0D">
        <w:rPr>
          <w:rFonts w:asciiTheme="majorHAnsi" w:hAnsiTheme="majorHAnsi"/>
          <w:lang w:val="en-GB"/>
        </w:rPr>
        <w:t>Further support and resources</w:t>
      </w:r>
      <w:bookmarkEnd w:id="13"/>
      <w:r w:rsidRPr="00183F0D">
        <w:rPr>
          <w:rFonts w:asciiTheme="majorHAnsi" w:hAnsiTheme="majorHAnsi"/>
          <w:lang w:val="en-GB"/>
        </w:rPr>
        <w:t xml:space="preserve"> </w:t>
      </w:r>
    </w:p>
    <w:p w14:paraId="5DCCD2B4" w14:textId="3EF40E39" w:rsidR="003A434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29" w:history="1">
        <w:r w:rsidR="003A4344" w:rsidRPr="00183F0D">
          <w:rPr>
            <w:rStyle w:val="Hyperlink"/>
            <w:rFonts w:asciiTheme="majorHAnsi" w:eastAsia="Times New Roman" w:hAnsiTheme="majorHAnsi" w:cs="Times New Roman"/>
            <w:sz w:val="24"/>
            <w:szCs w:val="24"/>
            <w:lang w:val="en-GB"/>
          </w:rPr>
          <w:t>ITT Core Content Framework</w:t>
        </w:r>
      </w:hyperlink>
      <w:r w:rsidR="003A4344" w:rsidRPr="00183F0D">
        <w:rPr>
          <w:rFonts w:asciiTheme="majorHAnsi" w:eastAsia="Times New Roman" w:hAnsiTheme="majorHAnsi" w:cs="Times New Roman"/>
          <w:sz w:val="24"/>
          <w:szCs w:val="24"/>
          <w:lang w:val="en-GB"/>
        </w:rPr>
        <w:t xml:space="preserve"> </w:t>
      </w:r>
    </w:p>
    <w:p w14:paraId="0C7A3A54" w14:textId="10D9F4DA" w:rsidR="003A434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30" w:history="1">
        <w:r w:rsidR="003A4344" w:rsidRPr="00183F0D">
          <w:rPr>
            <w:rStyle w:val="Hyperlink"/>
            <w:rFonts w:asciiTheme="majorHAnsi" w:eastAsia="Times New Roman" w:hAnsiTheme="majorHAnsi" w:cs="Times New Roman"/>
            <w:sz w:val="24"/>
            <w:szCs w:val="24"/>
            <w:lang w:val="en-GB"/>
          </w:rPr>
          <w:t>ITT Core Content Framework Exemplification Resource Materials</w:t>
        </w:r>
      </w:hyperlink>
      <w:r w:rsidR="003A4344" w:rsidRPr="00183F0D">
        <w:rPr>
          <w:rFonts w:asciiTheme="majorHAnsi" w:eastAsia="Times New Roman" w:hAnsiTheme="majorHAnsi" w:cs="Times New Roman"/>
          <w:sz w:val="24"/>
          <w:szCs w:val="24"/>
          <w:lang w:val="en-GB"/>
        </w:rPr>
        <w:t xml:space="preserve"> </w:t>
      </w:r>
    </w:p>
    <w:p w14:paraId="544F9860" w14:textId="118F7FB6" w:rsidR="003A434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31" w:history="1">
        <w:r w:rsidR="003A4344" w:rsidRPr="00183F0D">
          <w:rPr>
            <w:rStyle w:val="Hyperlink"/>
            <w:rFonts w:asciiTheme="majorHAnsi" w:eastAsia="Times New Roman" w:hAnsiTheme="majorHAnsi" w:cs="Times New Roman"/>
            <w:sz w:val="24"/>
            <w:szCs w:val="24"/>
            <w:lang w:val="en-GB"/>
          </w:rPr>
          <w:t>ITT Core Content Trainee Teacher Behavioural Toolkit: A Summary</w:t>
        </w:r>
      </w:hyperlink>
      <w:r w:rsidR="003A4344" w:rsidRPr="00183F0D">
        <w:rPr>
          <w:rFonts w:asciiTheme="majorHAnsi" w:eastAsia="Times New Roman" w:hAnsiTheme="majorHAnsi" w:cs="Times New Roman"/>
          <w:sz w:val="24"/>
          <w:szCs w:val="24"/>
          <w:lang w:val="en-GB"/>
        </w:rPr>
        <w:t xml:space="preserve"> </w:t>
      </w:r>
    </w:p>
    <w:p w14:paraId="4E50D28E" w14:textId="64B9C15E" w:rsidR="00A56C7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32" w:history="1">
        <w:r w:rsidR="003A4344" w:rsidRPr="00183F0D">
          <w:rPr>
            <w:rStyle w:val="Hyperlink"/>
            <w:rFonts w:asciiTheme="majorHAnsi" w:eastAsia="Times New Roman" w:hAnsiTheme="majorHAnsi" w:cs="Times New Roman"/>
            <w:sz w:val="24"/>
            <w:szCs w:val="24"/>
            <w:lang w:val="en-GB"/>
          </w:rPr>
          <w:t>Adaptive Teaching Adaptive teaching: Rethinking the nature of learning in schools: BOLD</w:t>
        </w:r>
      </w:hyperlink>
      <w:r w:rsidR="00A56C74" w:rsidRPr="00183F0D">
        <w:rPr>
          <w:rFonts w:asciiTheme="majorHAnsi" w:eastAsia="Times New Roman" w:hAnsiTheme="majorHAnsi" w:cs="Times New Roman"/>
          <w:sz w:val="24"/>
          <w:szCs w:val="24"/>
          <w:lang w:val="en-GB"/>
        </w:rPr>
        <w:t xml:space="preserve"> </w:t>
      </w:r>
    </w:p>
    <w:p w14:paraId="6CF33FF1" w14:textId="133198C0" w:rsidR="003A434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33" w:history="1">
        <w:r w:rsidR="009967B2" w:rsidRPr="00183F0D">
          <w:rPr>
            <w:rStyle w:val="Hyperlink"/>
            <w:rFonts w:asciiTheme="majorHAnsi" w:eastAsia="Times New Roman" w:hAnsiTheme="majorHAnsi" w:cs="Times New Roman"/>
            <w:sz w:val="24"/>
            <w:szCs w:val="24"/>
            <w:lang w:val="en-GB"/>
          </w:rPr>
          <w:t>Early Career Framework: Learning about adaptive teaching</w:t>
        </w:r>
      </w:hyperlink>
    </w:p>
    <w:p w14:paraId="33DC9FB4" w14:textId="75EA2989" w:rsidR="00A56C7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34" w:history="1">
        <w:r w:rsidR="003A4344" w:rsidRPr="00183F0D">
          <w:rPr>
            <w:rStyle w:val="Hyperlink"/>
            <w:rFonts w:asciiTheme="majorHAnsi" w:eastAsia="Times New Roman" w:hAnsiTheme="majorHAnsi" w:cs="Times New Roman"/>
            <w:sz w:val="24"/>
            <w:szCs w:val="24"/>
            <w:lang w:val="en-GB"/>
          </w:rPr>
          <w:t>The Early Career Framework Reforms Overview (ECF)</w:t>
        </w:r>
      </w:hyperlink>
      <w:r w:rsidR="003A4344" w:rsidRPr="00183F0D">
        <w:rPr>
          <w:rFonts w:asciiTheme="majorHAnsi" w:eastAsia="Times New Roman" w:hAnsiTheme="majorHAnsi" w:cs="Times New Roman"/>
          <w:sz w:val="24"/>
          <w:szCs w:val="24"/>
          <w:lang w:val="en-GB"/>
        </w:rPr>
        <w:t xml:space="preserve"> </w:t>
      </w:r>
    </w:p>
    <w:p w14:paraId="182878E6" w14:textId="23C55919" w:rsidR="00A56C74" w:rsidRPr="00183F0D" w:rsidRDefault="005B7B92" w:rsidP="00A31637">
      <w:pPr>
        <w:pStyle w:val="ListParagraph"/>
        <w:numPr>
          <w:ilvl w:val="0"/>
          <w:numId w:val="42"/>
        </w:numPr>
        <w:rPr>
          <w:rFonts w:asciiTheme="majorHAnsi" w:eastAsia="Times New Roman" w:hAnsiTheme="majorHAnsi" w:cs="Times New Roman"/>
          <w:sz w:val="24"/>
          <w:szCs w:val="24"/>
          <w:lang w:val="en-GB"/>
        </w:rPr>
      </w:pPr>
      <w:hyperlink r:id="rId35" w:history="1">
        <w:r w:rsidR="003A4344" w:rsidRPr="00183F0D">
          <w:rPr>
            <w:rStyle w:val="Hyperlink"/>
            <w:rFonts w:asciiTheme="majorHAnsi" w:eastAsia="Times New Roman" w:hAnsiTheme="majorHAnsi" w:cs="Times New Roman"/>
            <w:sz w:val="24"/>
            <w:szCs w:val="24"/>
            <w:lang w:val="en-GB"/>
          </w:rPr>
          <w:t>The Early Career Framework (ECF)</w:t>
        </w:r>
      </w:hyperlink>
      <w:r w:rsidR="003A4344" w:rsidRPr="00183F0D">
        <w:rPr>
          <w:rFonts w:asciiTheme="majorHAnsi" w:eastAsia="Times New Roman" w:hAnsiTheme="majorHAnsi" w:cs="Times New Roman"/>
          <w:sz w:val="24"/>
          <w:szCs w:val="24"/>
          <w:lang w:val="en-GB"/>
        </w:rPr>
        <w:t xml:space="preserve"> </w:t>
      </w:r>
    </w:p>
    <w:p w14:paraId="100B5EAC" w14:textId="64F7E66D" w:rsidR="003A4344" w:rsidRPr="00183F0D" w:rsidRDefault="003A4344" w:rsidP="003A4344">
      <w:pPr>
        <w:rPr>
          <w:rFonts w:asciiTheme="majorHAnsi" w:hAnsiTheme="majorHAnsi"/>
        </w:rPr>
      </w:pPr>
    </w:p>
    <w:p w14:paraId="749696E5" w14:textId="77777777" w:rsidR="006F26E8" w:rsidRPr="00183F0D" w:rsidRDefault="006F26E8" w:rsidP="009D690E">
      <w:pPr>
        <w:rPr>
          <w:rFonts w:asciiTheme="majorHAnsi" w:hAnsiTheme="majorHAnsi"/>
        </w:rPr>
      </w:pPr>
    </w:p>
    <w:p w14:paraId="714230B5" w14:textId="77777777" w:rsidR="009D690E" w:rsidRPr="00183F0D" w:rsidRDefault="009D690E" w:rsidP="00E353EE">
      <w:pPr>
        <w:rPr>
          <w:rFonts w:asciiTheme="majorHAnsi" w:hAnsiTheme="majorHAnsi"/>
        </w:rPr>
      </w:pPr>
    </w:p>
    <w:p w14:paraId="064E227F" w14:textId="77777777" w:rsidR="00C92EF0" w:rsidRPr="00183F0D" w:rsidRDefault="00C92EF0" w:rsidP="001C70AF">
      <w:pPr>
        <w:pStyle w:val="Heading1"/>
        <w:rPr>
          <w:rFonts w:asciiTheme="majorHAnsi" w:hAnsiTheme="majorHAnsi"/>
          <w:shd w:val="clear" w:color="auto" w:fill="FFFFFF"/>
          <w:lang w:val="en-GB"/>
        </w:rPr>
      </w:pPr>
      <w:bookmarkStart w:id="14" w:name="_Toc81914381"/>
      <w:r w:rsidRPr="00183F0D">
        <w:rPr>
          <w:rFonts w:asciiTheme="majorHAnsi" w:hAnsiTheme="majorHAnsi"/>
          <w:shd w:val="clear" w:color="auto" w:fill="FFFFFF"/>
          <w:lang w:val="en-GB"/>
        </w:rPr>
        <w:t>Implementation:</w:t>
      </w:r>
      <w:bookmarkEnd w:id="14"/>
    </w:p>
    <w:p w14:paraId="1A576EDA" w14:textId="6B4EEB23" w:rsidR="00C92EF0" w:rsidRPr="00183F0D" w:rsidRDefault="00C92EF0" w:rsidP="006F1AB4">
      <w:pPr>
        <w:spacing w:line="276" w:lineRule="auto"/>
        <w:rPr>
          <w:rFonts w:asciiTheme="majorHAnsi" w:hAnsiTheme="majorHAnsi"/>
        </w:rPr>
      </w:pPr>
      <w:r w:rsidRPr="00183F0D">
        <w:rPr>
          <w:rFonts w:asciiTheme="majorHAnsi" w:hAnsiTheme="majorHAnsi"/>
          <w:shd w:val="clear" w:color="auto" w:fill="FFFFFF"/>
        </w:rPr>
        <w:t xml:space="preserve">During their training period, we use </w:t>
      </w:r>
      <w:proofErr w:type="gramStart"/>
      <w:r w:rsidRPr="00183F0D">
        <w:rPr>
          <w:rFonts w:asciiTheme="majorHAnsi" w:hAnsiTheme="majorHAnsi"/>
          <w:shd w:val="clear" w:color="auto" w:fill="FFFFFF"/>
        </w:rPr>
        <w:t>a number of</w:t>
      </w:r>
      <w:proofErr w:type="gramEnd"/>
      <w:r w:rsidRPr="00183F0D">
        <w:rPr>
          <w:rFonts w:asciiTheme="majorHAnsi" w:hAnsiTheme="majorHAnsi"/>
          <w:shd w:val="clear" w:color="auto" w:fill="FFFFFF"/>
        </w:rPr>
        <w:t xml:space="preserve"> interconnected and sequential mechanisms to support the development of our trainees’ knowledge and skills including:</w:t>
      </w:r>
    </w:p>
    <w:p w14:paraId="274465C2" w14:textId="7777777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Centre based training led by Expert Practitioners</w:t>
      </w:r>
    </w:p>
    <w:p w14:paraId="06007EAC" w14:textId="7777777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School based training led by expert mentors</w:t>
      </w:r>
    </w:p>
    <w:p w14:paraId="5C0852FE" w14:textId="3EC46A2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 xml:space="preserve">Online learning and </w:t>
      </w:r>
      <w:r w:rsidR="00672545" w:rsidRPr="00183F0D">
        <w:rPr>
          <w:rFonts w:asciiTheme="majorHAnsi" w:eastAsia="Times New Roman" w:hAnsiTheme="majorHAnsi" w:cs="Times New Roman"/>
          <w:color w:val="000000"/>
          <w:sz w:val="24"/>
          <w:szCs w:val="24"/>
          <w:shd w:val="clear" w:color="auto" w:fill="FFFFFF"/>
          <w:lang w:val="en-GB"/>
        </w:rPr>
        <w:t xml:space="preserve">guided independent </w:t>
      </w:r>
      <w:r w:rsidRPr="00183F0D">
        <w:rPr>
          <w:rFonts w:asciiTheme="majorHAnsi" w:eastAsia="Times New Roman" w:hAnsiTheme="majorHAnsi" w:cs="Times New Roman"/>
          <w:color w:val="000000"/>
          <w:sz w:val="24"/>
          <w:szCs w:val="24"/>
          <w:shd w:val="clear" w:color="auto" w:fill="FFFFFF"/>
          <w:lang w:val="en-GB"/>
        </w:rPr>
        <w:t>self-study</w:t>
      </w:r>
    </w:p>
    <w:p w14:paraId="4664B131" w14:textId="40AABE76"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 xml:space="preserve">Managed </w:t>
      </w:r>
      <w:r w:rsidR="00532905" w:rsidRPr="00183F0D">
        <w:rPr>
          <w:rFonts w:asciiTheme="majorHAnsi" w:eastAsia="Times New Roman" w:hAnsiTheme="majorHAnsi" w:cs="Times New Roman"/>
          <w:color w:val="000000"/>
          <w:sz w:val="24"/>
          <w:szCs w:val="24"/>
          <w:shd w:val="clear" w:color="auto" w:fill="FFFFFF"/>
          <w:lang w:val="en-GB"/>
        </w:rPr>
        <w:t>workload</w:t>
      </w:r>
      <w:r w:rsidRPr="00183F0D">
        <w:rPr>
          <w:rFonts w:asciiTheme="majorHAnsi" w:eastAsia="Times New Roman" w:hAnsiTheme="majorHAnsi" w:cs="Times New Roman"/>
          <w:color w:val="000000"/>
          <w:sz w:val="24"/>
          <w:szCs w:val="24"/>
          <w:shd w:val="clear" w:color="auto" w:fill="FFFFFF"/>
          <w:lang w:val="en-GB"/>
        </w:rPr>
        <w:t xml:space="preserve"> and well being</w:t>
      </w:r>
    </w:p>
    <w:p w14:paraId="1FEE7341" w14:textId="7777777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Differentiated learning support for individuals and groups of trainees</w:t>
      </w:r>
    </w:p>
    <w:p w14:paraId="19C83EE9" w14:textId="7777777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Coherence and consistency of the trainee teacher experience</w:t>
      </w:r>
    </w:p>
    <w:p w14:paraId="32223043" w14:textId="7777777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High quality CPD of mentors and tutors</w:t>
      </w:r>
    </w:p>
    <w:p w14:paraId="64A235FB" w14:textId="77777777" w:rsidR="00C92EF0" w:rsidRPr="00183F0D" w:rsidRDefault="00C92EF0" w:rsidP="00A31637">
      <w:pPr>
        <w:pStyle w:val="ListParagraph"/>
        <w:numPr>
          <w:ilvl w:val="0"/>
          <w:numId w:val="41"/>
        </w:numPr>
        <w:rPr>
          <w:rFonts w:asciiTheme="majorHAnsi" w:eastAsia="Times New Roman" w:hAnsiTheme="majorHAnsi" w:cs="Times New Roman"/>
          <w:color w:val="000000"/>
          <w:sz w:val="24"/>
          <w:szCs w:val="24"/>
          <w:lang w:val="en-GB"/>
        </w:rPr>
      </w:pPr>
      <w:r w:rsidRPr="00183F0D">
        <w:rPr>
          <w:rFonts w:asciiTheme="majorHAnsi" w:eastAsia="Times New Roman" w:hAnsiTheme="majorHAnsi" w:cs="Times New Roman"/>
          <w:color w:val="000000"/>
          <w:sz w:val="24"/>
          <w:szCs w:val="24"/>
          <w:shd w:val="clear" w:color="auto" w:fill="FFFFFF"/>
          <w:lang w:val="en-GB"/>
        </w:rPr>
        <w:t>University-based assessment and QA mechanisms</w:t>
      </w:r>
    </w:p>
    <w:p w14:paraId="3DFDCE80" w14:textId="77777777" w:rsidR="00C92EF0" w:rsidRPr="00183F0D" w:rsidRDefault="00C92EF0" w:rsidP="006F1AB4">
      <w:pPr>
        <w:spacing w:line="276" w:lineRule="auto"/>
        <w:rPr>
          <w:rFonts w:asciiTheme="majorHAnsi" w:hAnsiTheme="majorHAnsi"/>
        </w:rPr>
      </w:pPr>
    </w:p>
    <w:p w14:paraId="4CE7E90E" w14:textId="6354D348" w:rsidR="00C92EF0" w:rsidRPr="00183F0D" w:rsidRDefault="00C92EF0" w:rsidP="006F1AB4">
      <w:pPr>
        <w:spacing w:line="276" w:lineRule="auto"/>
        <w:rPr>
          <w:rFonts w:asciiTheme="majorHAnsi" w:hAnsiTheme="majorHAnsi"/>
        </w:rPr>
      </w:pPr>
      <w:r w:rsidRPr="00183F0D">
        <w:rPr>
          <w:rFonts w:asciiTheme="majorHAnsi" w:hAnsiTheme="majorHAnsi"/>
          <w:color w:val="000000"/>
          <w:shd w:val="clear" w:color="auto" w:fill="FFFFFF"/>
        </w:rPr>
        <w:t>Module coverage ac</w:t>
      </w:r>
      <w:r w:rsidRPr="00183F0D">
        <w:rPr>
          <w:rFonts w:asciiTheme="majorHAnsi" w:hAnsiTheme="majorHAnsi"/>
          <w:color w:val="000000" w:themeColor="text1"/>
          <w:shd w:val="clear" w:color="auto" w:fill="FFFFFF"/>
        </w:rPr>
        <w:t xml:space="preserve">ross the courses is underpinned and mapped against the ITT Core Content Framework </w:t>
      </w:r>
      <w:r w:rsidR="00AB1C38" w:rsidRPr="00183F0D">
        <w:rPr>
          <w:rFonts w:asciiTheme="majorHAnsi" w:hAnsiTheme="majorHAnsi"/>
          <w:color w:val="000000"/>
          <w:shd w:val="clear" w:color="auto" w:fill="FFFFFF"/>
        </w:rPr>
        <w:t xml:space="preserve">(CCF) </w:t>
      </w:r>
      <w:r w:rsidRPr="00183F0D">
        <w:rPr>
          <w:rFonts w:asciiTheme="majorHAnsi" w:hAnsiTheme="majorHAnsi"/>
          <w:color w:val="000000"/>
          <w:shd w:val="clear" w:color="auto" w:fill="FFFFFF"/>
        </w:rPr>
        <w:t xml:space="preserve">however our curriculum goes beyond this and is ambitious, ensuring that our </w:t>
      </w:r>
      <w:r w:rsidR="00C14FC7" w:rsidRPr="00183F0D">
        <w:rPr>
          <w:rFonts w:asciiTheme="majorHAnsi" w:hAnsiTheme="majorHAnsi"/>
          <w:color w:val="000000"/>
          <w:shd w:val="clear" w:color="auto" w:fill="FFFFFF"/>
        </w:rPr>
        <w:t>trainees</w:t>
      </w:r>
      <w:r w:rsidRPr="00183F0D">
        <w:rPr>
          <w:rFonts w:asciiTheme="majorHAnsi" w:hAnsiTheme="majorHAnsi"/>
          <w:color w:val="000000"/>
          <w:shd w:val="clear" w:color="auto" w:fill="FFFFFF"/>
        </w:rPr>
        <w:t xml:space="preserve"> are equipped as critical and reflective practitioners who recognise the role that high quality teaching plays in social justice and equality. </w:t>
      </w:r>
    </w:p>
    <w:p w14:paraId="77E48EC8" w14:textId="0EBC3D2A" w:rsidR="00C92EF0" w:rsidRPr="00183F0D" w:rsidRDefault="00C92EF0" w:rsidP="006F1AB4">
      <w:pPr>
        <w:spacing w:line="276" w:lineRule="auto"/>
        <w:rPr>
          <w:rFonts w:asciiTheme="majorHAnsi" w:hAnsiTheme="majorHAnsi"/>
        </w:rPr>
      </w:pPr>
      <w:r w:rsidRPr="00183F0D">
        <w:rPr>
          <w:rFonts w:asciiTheme="majorHAnsi" w:hAnsiTheme="majorHAnsi"/>
        </w:rPr>
        <w:br/>
      </w:r>
      <w:r w:rsidRPr="00183F0D">
        <w:rPr>
          <w:rFonts w:asciiTheme="majorHAnsi" w:hAnsiTheme="majorHAnsi"/>
          <w:color w:val="000000"/>
          <w:shd w:val="clear" w:color="auto" w:fill="FFFFFF"/>
        </w:rPr>
        <w:t xml:space="preserve">The three interconnected but also distinct modules run parallel to each other throughout the PGCE year. Learning is sequential, not only ensuring that trainees have opportunity to build up foundational concepts but to also assist with managing trainee workload and well-being throughout the course. Teaching utilises </w:t>
      </w:r>
      <w:proofErr w:type="spellStart"/>
      <w:r w:rsidRPr="00183F0D">
        <w:rPr>
          <w:rFonts w:asciiTheme="majorHAnsi" w:hAnsiTheme="majorHAnsi"/>
          <w:color w:val="000000"/>
          <w:shd w:val="clear" w:color="auto" w:fill="FFFFFF"/>
        </w:rPr>
        <w:t>PiP</w:t>
      </w:r>
      <w:proofErr w:type="spellEnd"/>
      <w:r w:rsidRPr="00183F0D">
        <w:rPr>
          <w:rFonts w:asciiTheme="majorHAnsi" w:hAnsiTheme="majorHAnsi"/>
          <w:color w:val="000000"/>
          <w:shd w:val="clear" w:color="auto" w:fill="FFFFFF"/>
        </w:rPr>
        <w:t xml:space="preserve"> (Present in Person) and synchronous/online methods combined with periods of structured guided independent study. Expert colleagues from within the school-partnership are utilised to both support and deliver elements of the curriculum. Such partnership not only allows for greater collaboration between university-based and school-based expert colleagues, but also ensure</w:t>
      </w:r>
      <w:r w:rsidR="003D0BC7" w:rsidRPr="00183F0D">
        <w:rPr>
          <w:rFonts w:asciiTheme="majorHAnsi" w:hAnsiTheme="majorHAnsi"/>
          <w:color w:val="000000"/>
          <w:shd w:val="clear" w:color="auto" w:fill="FFFFFF"/>
        </w:rPr>
        <w:t>s</w:t>
      </w:r>
      <w:r w:rsidRPr="00183F0D">
        <w:rPr>
          <w:rFonts w:asciiTheme="majorHAnsi" w:hAnsiTheme="majorHAnsi"/>
          <w:color w:val="000000"/>
          <w:shd w:val="clear" w:color="auto" w:fill="FFFFFF"/>
        </w:rPr>
        <w:t xml:space="preserve"> that </w:t>
      </w:r>
      <w:r w:rsidR="00B03F4B" w:rsidRPr="00183F0D">
        <w:rPr>
          <w:rFonts w:asciiTheme="majorHAnsi" w:hAnsiTheme="majorHAnsi"/>
          <w:color w:val="000000"/>
          <w:shd w:val="clear" w:color="auto" w:fill="FFFFFF"/>
        </w:rPr>
        <w:t>trainees</w:t>
      </w:r>
      <w:r w:rsidRPr="00183F0D">
        <w:rPr>
          <w:rFonts w:asciiTheme="majorHAnsi" w:hAnsiTheme="majorHAnsi"/>
          <w:color w:val="000000"/>
          <w:shd w:val="clear" w:color="auto" w:fill="FFFFFF"/>
        </w:rPr>
        <w:t xml:space="preserve"> are adequately supported in ‘practising key skills as well as an opportunity to work with and learn from expert colleagues as they apply their knowledge and understanding of the evidence in the classroom’ (DfE, 2019, p.5).</w:t>
      </w:r>
    </w:p>
    <w:p w14:paraId="3DF5E675" w14:textId="74EA287F" w:rsidR="00C92EF0" w:rsidRPr="00183F0D" w:rsidRDefault="00C92EF0" w:rsidP="00360761">
      <w:pPr>
        <w:rPr>
          <w:rFonts w:asciiTheme="majorHAnsi" w:hAnsiTheme="majorHAnsi"/>
        </w:rPr>
      </w:pPr>
    </w:p>
    <w:p w14:paraId="411670CF" w14:textId="3976715F" w:rsidR="00C05D1F" w:rsidRPr="00183F0D" w:rsidRDefault="00C05D1F">
      <w:pPr>
        <w:spacing w:line="276" w:lineRule="auto"/>
        <w:rPr>
          <w:rFonts w:asciiTheme="majorHAnsi" w:hAnsiTheme="majorHAnsi"/>
          <w:sz w:val="32"/>
          <w:szCs w:val="32"/>
        </w:rPr>
      </w:pPr>
    </w:p>
    <w:p w14:paraId="0000001C" w14:textId="7662A30F" w:rsidR="00720587" w:rsidRPr="00183F0D" w:rsidRDefault="00EC1591" w:rsidP="00082D21">
      <w:pPr>
        <w:rPr>
          <w:rFonts w:asciiTheme="majorHAnsi" w:hAnsiTheme="majorHAnsi"/>
          <w:sz w:val="32"/>
          <w:szCs w:val="32"/>
        </w:rPr>
      </w:pPr>
      <w:r w:rsidRPr="00183F0D">
        <w:rPr>
          <w:rFonts w:asciiTheme="majorHAnsi" w:hAnsiTheme="majorHAnsi"/>
          <w:sz w:val="32"/>
          <w:szCs w:val="32"/>
        </w:rPr>
        <w:lastRenderedPageBreak/>
        <w:t>Secondary PGCE programme structure (AY 2020/21)</w:t>
      </w:r>
    </w:p>
    <w:p w14:paraId="2B7484A9" w14:textId="3012226F" w:rsidR="00DF077E" w:rsidRPr="00183F0D" w:rsidRDefault="00DF077E" w:rsidP="00DF077E">
      <w:pPr>
        <w:rPr>
          <w:rFonts w:asciiTheme="majorHAnsi" w:hAnsiTheme="majorHAnsi"/>
        </w:rPr>
      </w:pPr>
    </w:p>
    <w:p w14:paraId="0AF05795" w14:textId="25D7F66A" w:rsidR="00C3378F" w:rsidRPr="00183F0D" w:rsidRDefault="00DF077E" w:rsidP="006F1AB4">
      <w:pPr>
        <w:spacing w:line="276" w:lineRule="auto"/>
        <w:rPr>
          <w:rFonts w:asciiTheme="majorHAnsi" w:hAnsiTheme="majorHAnsi"/>
        </w:rPr>
      </w:pPr>
      <w:r w:rsidRPr="00025D8A">
        <w:rPr>
          <w:rFonts w:asciiTheme="majorHAnsi" w:hAnsiTheme="majorHAnsi"/>
          <w:b/>
          <w:bCs/>
        </w:rPr>
        <w:t xml:space="preserve">All eight </w:t>
      </w:r>
      <w:r w:rsidR="00842E23">
        <w:rPr>
          <w:rFonts w:asciiTheme="majorHAnsi" w:hAnsiTheme="majorHAnsi"/>
          <w:b/>
          <w:bCs/>
        </w:rPr>
        <w:t>courses</w:t>
      </w:r>
      <w:r w:rsidRPr="00025D8A">
        <w:rPr>
          <w:rFonts w:asciiTheme="majorHAnsi" w:hAnsiTheme="majorHAnsi"/>
          <w:b/>
          <w:bCs/>
        </w:rPr>
        <w:t xml:space="preserve"> on the Secondary PGCE programme follow the same structure in terms of module delivery, assignment submissions, and placement arrangements</w:t>
      </w:r>
      <w:r w:rsidRPr="00183F0D">
        <w:rPr>
          <w:rFonts w:asciiTheme="majorHAnsi" w:hAnsiTheme="majorHAnsi"/>
        </w:rPr>
        <w:t xml:space="preserve">. The table below summarises this structure over the 44 weeks of the course </w:t>
      </w:r>
      <w:proofErr w:type="gramStart"/>
      <w:r w:rsidRPr="00183F0D">
        <w:rPr>
          <w:rFonts w:asciiTheme="majorHAnsi" w:hAnsiTheme="majorHAnsi"/>
        </w:rPr>
        <w:t>taking into account</w:t>
      </w:r>
      <w:proofErr w:type="gramEnd"/>
      <w:r w:rsidRPr="00183F0D">
        <w:rPr>
          <w:rFonts w:asciiTheme="majorHAnsi" w:hAnsiTheme="majorHAnsi"/>
        </w:rPr>
        <w:t xml:space="preserve"> the three modules delivered.</w:t>
      </w:r>
      <w:r w:rsidR="00C3378F" w:rsidRPr="00183F0D">
        <w:rPr>
          <w:rFonts w:asciiTheme="majorHAnsi" w:hAnsiTheme="majorHAnsi"/>
        </w:rPr>
        <w:t xml:space="preserve"> Please note that all three modules have teaching hours. Thus, teaching will be delivered on campus prior to the start of PP1 and </w:t>
      </w:r>
      <w:r w:rsidR="00C3378F" w:rsidRPr="00842E23">
        <w:rPr>
          <w:rFonts w:asciiTheme="majorHAnsi" w:hAnsiTheme="majorHAnsi"/>
          <w:b/>
          <w:bCs/>
        </w:rPr>
        <w:t>once placement has commenced</w:t>
      </w:r>
      <w:r w:rsidR="00C3378F" w:rsidRPr="00183F0D">
        <w:rPr>
          <w:rFonts w:asciiTheme="majorHAnsi" w:hAnsiTheme="majorHAnsi"/>
        </w:rPr>
        <w:t xml:space="preserve">, </w:t>
      </w:r>
      <w:r w:rsidR="00C3378F" w:rsidRPr="00183F0D">
        <w:rPr>
          <w:rFonts w:asciiTheme="majorHAnsi" w:hAnsiTheme="majorHAnsi"/>
          <w:b/>
          <w:bCs/>
        </w:rPr>
        <w:t>teaching will be delivered online by the course tutors for the duration of Professional Practice (PP</w:t>
      </w:r>
      <w:r w:rsidR="00C3378F" w:rsidRPr="00842E23">
        <w:rPr>
          <w:rFonts w:asciiTheme="majorHAnsi" w:hAnsiTheme="majorHAnsi"/>
          <w:b/>
          <w:bCs/>
        </w:rPr>
        <w:t>). This is reflected in the information provided to mentors regarding placement expectations and curriculum.</w:t>
      </w:r>
    </w:p>
    <w:p w14:paraId="0159B72B" w14:textId="77777777" w:rsidR="00C3378F" w:rsidRPr="00183F0D" w:rsidRDefault="00C3378F" w:rsidP="00DF077E">
      <w:pPr>
        <w:rPr>
          <w:rFonts w:asciiTheme="majorHAnsi" w:hAnsiTheme="majorHAnsi"/>
        </w:rPr>
      </w:pPr>
    </w:p>
    <w:tbl>
      <w:tblPr>
        <w:tblStyle w:val="TableGrid"/>
        <w:tblW w:w="0" w:type="auto"/>
        <w:tblLook w:val="04A0" w:firstRow="1" w:lastRow="0" w:firstColumn="1" w:lastColumn="0" w:noHBand="0" w:noVBand="1"/>
      </w:tblPr>
      <w:tblGrid>
        <w:gridCol w:w="1172"/>
        <w:gridCol w:w="2367"/>
        <w:gridCol w:w="2268"/>
        <w:gridCol w:w="2268"/>
        <w:gridCol w:w="1275"/>
      </w:tblGrid>
      <w:tr w:rsidR="00DF077E" w:rsidRPr="00183F0D" w14:paraId="6F6FB466" w14:textId="77777777" w:rsidTr="00272B17">
        <w:trPr>
          <w:tblHeader/>
        </w:trPr>
        <w:tc>
          <w:tcPr>
            <w:tcW w:w="1172" w:type="dxa"/>
          </w:tcPr>
          <w:p w14:paraId="084C7A4B" w14:textId="72BF975E"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Week beginning</w:t>
            </w:r>
          </w:p>
        </w:tc>
        <w:tc>
          <w:tcPr>
            <w:tcW w:w="2367" w:type="dxa"/>
            <w:shd w:val="clear" w:color="auto" w:fill="00B0F0"/>
          </w:tcPr>
          <w:p w14:paraId="3928E3D9" w14:textId="77777777" w:rsidR="00DF077E" w:rsidRDefault="00DF077E" w:rsidP="002A153E">
            <w:pPr>
              <w:jc w:val="center"/>
              <w:rPr>
                <w:rFonts w:asciiTheme="majorHAnsi" w:hAnsiTheme="majorHAnsi"/>
              </w:rPr>
            </w:pPr>
            <w:r w:rsidRPr="00183F0D">
              <w:rPr>
                <w:rFonts w:asciiTheme="majorHAnsi" w:hAnsiTheme="majorHAnsi"/>
              </w:rPr>
              <w:t xml:space="preserve">The </w:t>
            </w:r>
            <w:r w:rsidR="004953BE" w:rsidRPr="00183F0D">
              <w:rPr>
                <w:rFonts w:asciiTheme="majorHAnsi" w:hAnsiTheme="majorHAnsi"/>
              </w:rPr>
              <w:t>expert</w:t>
            </w:r>
            <w:r w:rsidRPr="00183F0D">
              <w:rPr>
                <w:rFonts w:asciiTheme="majorHAnsi" w:hAnsiTheme="majorHAnsi"/>
              </w:rPr>
              <w:t xml:space="preserve"> teacher</w:t>
            </w:r>
            <w:r w:rsidR="004953BE" w:rsidRPr="00183F0D">
              <w:rPr>
                <w:rFonts w:asciiTheme="majorHAnsi" w:hAnsiTheme="majorHAnsi"/>
              </w:rPr>
              <w:t>: Subject knowledge as the foundation</w:t>
            </w:r>
          </w:p>
          <w:p w14:paraId="78FC35AE" w14:textId="7F509922" w:rsidR="00103DD3" w:rsidRPr="00183F0D" w:rsidRDefault="00103DD3" w:rsidP="002A153E">
            <w:pPr>
              <w:jc w:val="center"/>
              <w:rPr>
                <w:rFonts w:asciiTheme="majorHAnsi" w:hAnsiTheme="majorHAnsi"/>
              </w:rPr>
            </w:pPr>
          </w:p>
        </w:tc>
        <w:tc>
          <w:tcPr>
            <w:tcW w:w="2268" w:type="dxa"/>
            <w:shd w:val="clear" w:color="auto" w:fill="92D050"/>
          </w:tcPr>
          <w:p w14:paraId="7EA45B61" w14:textId="01143562" w:rsidR="00103DD3" w:rsidRPr="00183F0D" w:rsidRDefault="00DF077E" w:rsidP="00103DD3">
            <w:pPr>
              <w:jc w:val="center"/>
              <w:rPr>
                <w:rFonts w:asciiTheme="majorHAnsi" w:hAnsiTheme="majorHAnsi"/>
              </w:rPr>
            </w:pPr>
            <w:r w:rsidRPr="00183F0D">
              <w:rPr>
                <w:rFonts w:asciiTheme="majorHAnsi" w:hAnsiTheme="majorHAnsi"/>
              </w:rPr>
              <w:t>The effective teacher</w:t>
            </w:r>
            <w:r w:rsidR="004953BE" w:rsidRPr="00183F0D">
              <w:rPr>
                <w:rFonts w:asciiTheme="majorHAnsi" w:hAnsiTheme="majorHAnsi"/>
              </w:rPr>
              <w:t>: Explorations in method, policy &amp; practice</w:t>
            </w:r>
          </w:p>
        </w:tc>
        <w:tc>
          <w:tcPr>
            <w:tcW w:w="2268" w:type="dxa"/>
            <w:shd w:val="clear" w:color="auto" w:fill="FFFF00"/>
          </w:tcPr>
          <w:p w14:paraId="02528C28" w14:textId="27DE5947" w:rsidR="00DF077E" w:rsidRPr="00183F0D" w:rsidRDefault="00DF077E" w:rsidP="002A153E">
            <w:pPr>
              <w:jc w:val="center"/>
              <w:rPr>
                <w:rFonts w:asciiTheme="majorHAnsi" w:hAnsiTheme="majorHAnsi"/>
              </w:rPr>
            </w:pPr>
            <w:r w:rsidRPr="00183F0D">
              <w:rPr>
                <w:rFonts w:asciiTheme="majorHAnsi" w:hAnsiTheme="majorHAnsi"/>
              </w:rPr>
              <w:t>The teacher at work</w:t>
            </w:r>
            <w:r w:rsidR="004953BE" w:rsidRPr="00183F0D">
              <w:rPr>
                <w:rFonts w:asciiTheme="majorHAnsi" w:hAnsiTheme="majorHAnsi"/>
              </w:rPr>
              <w:t>: Combining knowledge, theory, and method</w:t>
            </w:r>
          </w:p>
        </w:tc>
        <w:tc>
          <w:tcPr>
            <w:tcW w:w="1275" w:type="dxa"/>
          </w:tcPr>
          <w:p w14:paraId="33D78E02" w14:textId="683AF891" w:rsidR="00DF077E" w:rsidRPr="00183F0D" w:rsidRDefault="002A153E" w:rsidP="002A153E">
            <w:pPr>
              <w:jc w:val="center"/>
              <w:rPr>
                <w:rFonts w:asciiTheme="majorHAnsi" w:hAnsiTheme="majorHAnsi"/>
              </w:rPr>
            </w:pPr>
            <w:r w:rsidRPr="00183F0D">
              <w:rPr>
                <w:rFonts w:asciiTheme="majorHAnsi" w:hAnsiTheme="majorHAnsi"/>
              </w:rPr>
              <w:t>PP (part of the ‘teacher at work</w:t>
            </w:r>
            <w:r w:rsidR="004953BE" w:rsidRPr="00183F0D">
              <w:rPr>
                <w:rFonts w:asciiTheme="majorHAnsi" w:hAnsiTheme="majorHAnsi"/>
              </w:rPr>
              <w:t>’</w:t>
            </w:r>
            <w:r w:rsidRPr="00183F0D">
              <w:rPr>
                <w:rFonts w:asciiTheme="majorHAnsi" w:hAnsiTheme="majorHAnsi"/>
              </w:rPr>
              <w:t xml:space="preserve"> module</w:t>
            </w:r>
            <w:r w:rsidR="004953BE" w:rsidRPr="00183F0D">
              <w:rPr>
                <w:rFonts w:asciiTheme="majorHAnsi" w:hAnsiTheme="majorHAnsi"/>
              </w:rPr>
              <w:t>)</w:t>
            </w:r>
          </w:p>
        </w:tc>
      </w:tr>
      <w:tr w:rsidR="00C3378F" w:rsidRPr="00183F0D" w14:paraId="4513ADD9" w14:textId="77777777" w:rsidTr="00DC1E42">
        <w:tc>
          <w:tcPr>
            <w:tcW w:w="1172" w:type="dxa"/>
            <w:vAlign w:val="bottom"/>
          </w:tcPr>
          <w:p w14:paraId="2B689D73" w14:textId="341B9C7B" w:rsidR="00C3378F" w:rsidRPr="00183F0D" w:rsidRDefault="00C3378F" w:rsidP="00607D74">
            <w:pPr>
              <w:jc w:val="center"/>
              <w:rPr>
                <w:rFonts w:asciiTheme="majorHAnsi" w:hAnsiTheme="majorHAnsi"/>
                <w:sz w:val="21"/>
                <w:szCs w:val="21"/>
              </w:rPr>
            </w:pPr>
            <w:r w:rsidRPr="00183F0D">
              <w:rPr>
                <w:rFonts w:asciiTheme="majorHAnsi" w:hAnsiTheme="majorHAnsi"/>
                <w:color w:val="000000"/>
                <w:sz w:val="21"/>
                <w:szCs w:val="21"/>
              </w:rPr>
              <w:t>30.8.21</w:t>
            </w:r>
          </w:p>
        </w:tc>
        <w:tc>
          <w:tcPr>
            <w:tcW w:w="6903" w:type="dxa"/>
            <w:gridSpan w:val="3"/>
            <w:shd w:val="clear" w:color="auto" w:fill="auto"/>
          </w:tcPr>
          <w:p w14:paraId="2414131C" w14:textId="1CDB002E" w:rsidR="00C3378F" w:rsidRPr="00183F0D" w:rsidRDefault="00C3378F" w:rsidP="00C3378F">
            <w:pPr>
              <w:jc w:val="center"/>
              <w:rPr>
                <w:rFonts w:asciiTheme="majorHAnsi" w:hAnsiTheme="majorHAnsi"/>
              </w:rPr>
            </w:pPr>
            <w:r w:rsidRPr="00183F0D">
              <w:rPr>
                <w:rFonts w:asciiTheme="majorHAnsi" w:hAnsiTheme="majorHAnsi"/>
              </w:rPr>
              <w:t>Induction</w:t>
            </w:r>
          </w:p>
        </w:tc>
        <w:tc>
          <w:tcPr>
            <w:tcW w:w="1275" w:type="dxa"/>
          </w:tcPr>
          <w:p w14:paraId="312DCCB9" w14:textId="77777777" w:rsidR="00C3378F" w:rsidRPr="00183F0D" w:rsidRDefault="00C3378F" w:rsidP="00DF077E">
            <w:pPr>
              <w:rPr>
                <w:rFonts w:asciiTheme="majorHAnsi" w:hAnsiTheme="majorHAnsi"/>
              </w:rPr>
            </w:pPr>
          </w:p>
        </w:tc>
      </w:tr>
      <w:tr w:rsidR="00DF077E" w:rsidRPr="00183F0D" w14:paraId="38E8DDF2" w14:textId="77777777" w:rsidTr="002A153E">
        <w:tc>
          <w:tcPr>
            <w:tcW w:w="1172" w:type="dxa"/>
            <w:vAlign w:val="bottom"/>
          </w:tcPr>
          <w:p w14:paraId="1F01331A" w14:textId="224EE371"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6.9.21</w:t>
            </w:r>
          </w:p>
        </w:tc>
        <w:tc>
          <w:tcPr>
            <w:tcW w:w="2367" w:type="dxa"/>
            <w:shd w:val="clear" w:color="auto" w:fill="00B0F0"/>
          </w:tcPr>
          <w:p w14:paraId="0C123B0C" w14:textId="77777777" w:rsidR="00DF077E" w:rsidRPr="00183F0D" w:rsidRDefault="00DF077E" w:rsidP="00DF077E">
            <w:pPr>
              <w:rPr>
                <w:rFonts w:asciiTheme="majorHAnsi" w:hAnsiTheme="majorHAnsi"/>
              </w:rPr>
            </w:pPr>
          </w:p>
        </w:tc>
        <w:tc>
          <w:tcPr>
            <w:tcW w:w="2268" w:type="dxa"/>
          </w:tcPr>
          <w:p w14:paraId="32700397" w14:textId="77777777" w:rsidR="00DF077E" w:rsidRPr="00183F0D" w:rsidRDefault="00DF077E" w:rsidP="00DF077E">
            <w:pPr>
              <w:rPr>
                <w:rFonts w:asciiTheme="majorHAnsi" w:hAnsiTheme="majorHAnsi"/>
              </w:rPr>
            </w:pPr>
          </w:p>
        </w:tc>
        <w:tc>
          <w:tcPr>
            <w:tcW w:w="2268" w:type="dxa"/>
            <w:shd w:val="clear" w:color="auto" w:fill="FFFF00"/>
          </w:tcPr>
          <w:p w14:paraId="0E469598" w14:textId="77777777" w:rsidR="00DF077E" w:rsidRPr="00183F0D" w:rsidRDefault="00DF077E" w:rsidP="00DF077E">
            <w:pPr>
              <w:rPr>
                <w:rFonts w:asciiTheme="majorHAnsi" w:hAnsiTheme="majorHAnsi"/>
              </w:rPr>
            </w:pPr>
          </w:p>
        </w:tc>
        <w:tc>
          <w:tcPr>
            <w:tcW w:w="1275" w:type="dxa"/>
          </w:tcPr>
          <w:p w14:paraId="44E5A49C" w14:textId="77777777" w:rsidR="00DF077E" w:rsidRPr="00183F0D" w:rsidRDefault="00DF077E" w:rsidP="00DF077E">
            <w:pPr>
              <w:rPr>
                <w:rFonts w:asciiTheme="majorHAnsi" w:hAnsiTheme="majorHAnsi"/>
              </w:rPr>
            </w:pPr>
          </w:p>
        </w:tc>
      </w:tr>
      <w:tr w:rsidR="00DF077E" w:rsidRPr="00183F0D" w14:paraId="1B1B42DC" w14:textId="77777777" w:rsidTr="002A153E">
        <w:tc>
          <w:tcPr>
            <w:tcW w:w="1172" w:type="dxa"/>
            <w:vAlign w:val="bottom"/>
          </w:tcPr>
          <w:p w14:paraId="58976E9F" w14:textId="477827D6"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13.9.21</w:t>
            </w:r>
          </w:p>
        </w:tc>
        <w:tc>
          <w:tcPr>
            <w:tcW w:w="2367" w:type="dxa"/>
            <w:shd w:val="clear" w:color="auto" w:fill="00B0F0"/>
          </w:tcPr>
          <w:p w14:paraId="447B9E35" w14:textId="77777777" w:rsidR="00DF077E" w:rsidRPr="00183F0D" w:rsidRDefault="00DF077E" w:rsidP="00DF077E">
            <w:pPr>
              <w:rPr>
                <w:rFonts w:asciiTheme="majorHAnsi" w:hAnsiTheme="majorHAnsi"/>
              </w:rPr>
            </w:pPr>
          </w:p>
        </w:tc>
        <w:tc>
          <w:tcPr>
            <w:tcW w:w="2268" w:type="dxa"/>
          </w:tcPr>
          <w:p w14:paraId="557125ED" w14:textId="77777777" w:rsidR="00DF077E" w:rsidRPr="00183F0D" w:rsidRDefault="00DF077E" w:rsidP="00DF077E">
            <w:pPr>
              <w:rPr>
                <w:rFonts w:asciiTheme="majorHAnsi" w:hAnsiTheme="majorHAnsi"/>
              </w:rPr>
            </w:pPr>
          </w:p>
        </w:tc>
        <w:tc>
          <w:tcPr>
            <w:tcW w:w="2268" w:type="dxa"/>
            <w:shd w:val="clear" w:color="auto" w:fill="FFFF00"/>
          </w:tcPr>
          <w:p w14:paraId="70C8EAA8" w14:textId="77777777" w:rsidR="00DF077E" w:rsidRPr="00183F0D" w:rsidRDefault="00DF077E" w:rsidP="00DF077E">
            <w:pPr>
              <w:rPr>
                <w:rFonts w:asciiTheme="majorHAnsi" w:hAnsiTheme="majorHAnsi"/>
              </w:rPr>
            </w:pPr>
          </w:p>
        </w:tc>
        <w:tc>
          <w:tcPr>
            <w:tcW w:w="1275" w:type="dxa"/>
          </w:tcPr>
          <w:p w14:paraId="66DF2F02" w14:textId="77777777" w:rsidR="00DF077E" w:rsidRPr="00183F0D" w:rsidRDefault="00DF077E" w:rsidP="00DF077E">
            <w:pPr>
              <w:rPr>
                <w:rFonts w:asciiTheme="majorHAnsi" w:hAnsiTheme="majorHAnsi"/>
              </w:rPr>
            </w:pPr>
          </w:p>
        </w:tc>
      </w:tr>
      <w:tr w:rsidR="00DF077E" w:rsidRPr="00183F0D" w14:paraId="05EFDAD7" w14:textId="77777777" w:rsidTr="002A153E">
        <w:tc>
          <w:tcPr>
            <w:tcW w:w="1172" w:type="dxa"/>
            <w:vAlign w:val="bottom"/>
          </w:tcPr>
          <w:p w14:paraId="7FE0B14F" w14:textId="679D2903"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20.9.21</w:t>
            </w:r>
          </w:p>
        </w:tc>
        <w:tc>
          <w:tcPr>
            <w:tcW w:w="2367" w:type="dxa"/>
            <w:shd w:val="clear" w:color="auto" w:fill="00B0F0"/>
          </w:tcPr>
          <w:p w14:paraId="69FF1729" w14:textId="77777777" w:rsidR="00DF077E" w:rsidRPr="00183F0D" w:rsidRDefault="00DF077E" w:rsidP="00DF077E">
            <w:pPr>
              <w:rPr>
                <w:rFonts w:asciiTheme="majorHAnsi" w:hAnsiTheme="majorHAnsi"/>
              </w:rPr>
            </w:pPr>
          </w:p>
        </w:tc>
        <w:tc>
          <w:tcPr>
            <w:tcW w:w="2268" w:type="dxa"/>
            <w:shd w:val="clear" w:color="auto" w:fill="92D050"/>
          </w:tcPr>
          <w:p w14:paraId="7A287CA6" w14:textId="77777777" w:rsidR="00DF077E" w:rsidRPr="00183F0D" w:rsidRDefault="00DF077E" w:rsidP="00DF077E">
            <w:pPr>
              <w:rPr>
                <w:rFonts w:asciiTheme="majorHAnsi" w:hAnsiTheme="majorHAnsi"/>
              </w:rPr>
            </w:pPr>
          </w:p>
        </w:tc>
        <w:tc>
          <w:tcPr>
            <w:tcW w:w="2268" w:type="dxa"/>
            <w:shd w:val="clear" w:color="auto" w:fill="FFFF00"/>
          </w:tcPr>
          <w:p w14:paraId="7E42D6B3" w14:textId="77777777" w:rsidR="00DF077E" w:rsidRPr="00183F0D" w:rsidRDefault="00DF077E" w:rsidP="00DF077E">
            <w:pPr>
              <w:rPr>
                <w:rFonts w:asciiTheme="majorHAnsi" w:hAnsiTheme="majorHAnsi"/>
              </w:rPr>
            </w:pPr>
          </w:p>
        </w:tc>
        <w:tc>
          <w:tcPr>
            <w:tcW w:w="1275" w:type="dxa"/>
          </w:tcPr>
          <w:p w14:paraId="65338E88" w14:textId="77777777" w:rsidR="00DF077E" w:rsidRPr="00183F0D" w:rsidRDefault="00DF077E" w:rsidP="00DF077E">
            <w:pPr>
              <w:rPr>
                <w:rFonts w:asciiTheme="majorHAnsi" w:hAnsiTheme="majorHAnsi"/>
              </w:rPr>
            </w:pPr>
          </w:p>
        </w:tc>
      </w:tr>
      <w:tr w:rsidR="00DF077E" w:rsidRPr="00183F0D" w14:paraId="0E5CBB52" w14:textId="77777777" w:rsidTr="002A153E">
        <w:tc>
          <w:tcPr>
            <w:tcW w:w="1172" w:type="dxa"/>
            <w:vAlign w:val="bottom"/>
          </w:tcPr>
          <w:p w14:paraId="5DAB1F01" w14:textId="133B43FD"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27.9.21</w:t>
            </w:r>
          </w:p>
        </w:tc>
        <w:tc>
          <w:tcPr>
            <w:tcW w:w="2367" w:type="dxa"/>
            <w:shd w:val="clear" w:color="auto" w:fill="00B0F0"/>
          </w:tcPr>
          <w:p w14:paraId="08D14C59" w14:textId="77777777" w:rsidR="00DF077E" w:rsidRPr="00183F0D" w:rsidRDefault="00DF077E" w:rsidP="00DF077E">
            <w:pPr>
              <w:rPr>
                <w:rFonts w:asciiTheme="majorHAnsi" w:hAnsiTheme="majorHAnsi"/>
              </w:rPr>
            </w:pPr>
          </w:p>
        </w:tc>
        <w:tc>
          <w:tcPr>
            <w:tcW w:w="2268" w:type="dxa"/>
            <w:shd w:val="clear" w:color="auto" w:fill="92D050"/>
          </w:tcPr>
          <w:p w14:paraId="606AA3C8" w14:textId="77777777" w:rsidR="00DF077E" w:rsidRPr="00183F0D" w:rsidRDefault="00DF077E" w:rsidP="00DF077E">
            <w:pPr>
              <w:rPr>
                <w:rFonts w:asciiTheme="majorHAnsi" w:hAnsiTheme="majorHAnsi"/>
              </w:rPr>
            </w:pPr>
          </w:p>
        </w:tc>
        <w:tc>
          <w:tcPr>
            <w:tcW w:w="2268" w:type="dxa"/>
            <w:shd w:val="clear" w:color="auto" w:fill="FFFF00"/>
          </w:tcPr>
          <w:p w14:paraId="761A2B5C" w14:textId="77777777" w:rsidR="00DF077E" w:rsidRPr="00183F0D" w:rsidRDefault="00DF077E" w:rsidP="00DF077E">
            <w:pPr>
              <w:rPr>
                <w:rFonts w:asciiTheme="majorHAnsi" w:hAnsiTheme="majorHAnsi"/>
              </w:rPr>
            </w:pPr>
          </w:p>
        </w:tc>
        <w:tc>
          <w:tcPr>
            <w:tcW w:w="1275" w:type="dxa"/>
          </w:tcPr>
          <w:p w14:paraId="64FE645A" w14:textId="77777777" w:rsidR="00DF077E" w:rsidRPr="00183F0D" w:rsidRDefault="00DF077E" w:rsidP="00DF077E">
            <w:pPr>
              <w:rPr>
                <w:rFonts w:asciiTheme="majorHAnsi" w:hAnsiTheme="majorHAnsi"/>
              </w:rPr>
            </w:pPr>
          </w:p>
        </w:tc>
      </w:tr>
      <w:tr w:rsidR="00DF077E" w:rsidRPr="00183F0D" w14:paraId="54C42239" w14:textId="77777777" w:rsidTr="002A153E">
        <w:tc>
          <w:tcPr>
            <w:tcW w:w="1172" w:type="dxa"/>
            <w:vAlign w:val="bottom"/>
          </w:tcPr>
          <w:p w14:paraId="168AFE7A" w14:textId="63AC09F7"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4.10.21</w:t>
            </w:r>
          </w:p>
        </w:tc>
        <w:tc>
          <w:tcPr>
            <w:tcW w:w="2367" w:type="dxa"/>
            <w:shd w:val="clear" w:color="auto" w:fill="00B0F0"/>
          </w:tcPr>
          <w:p w14:paraId="6D513EF2" w14:textId="77777777" w:rsidR="00DF077E" w:rsidRPr="00183F0D" w:rsidRDefault="00DF077E" w:rsidP="00DF077E">
            <w:pPr>
              <w:rPr>
                <w:rFonts w:asciiTheme="majorHAnsi" w:hAnsiTheme="majorHAnsi"/>
              </w:rPr>
            </w:pPr>
          </w:p>
        </w:tc>
        <w:tc>
          <w:tcPr>
            <w:tcW w:w="2268" w:type="dxa"/>
            <w:shd w:val="clear" w:color="auto" w:fill="92D050"/>
          </w:tcPr>
          <w:p w14:paraId="60E8C5B2" w14:textId="77777777" w:rsidR="00DF077E" w:rsidRPr="00183F0D" w:rsidRDefault="00DF077E" w:rsidP="00DF077E">
            <w:pPr>
              <w:rPr>
                <w:rFonts w:asciiTheme="majorHAnsi" w:hAnsiTheme="majorHAnsi"/>
              </w:rPr>
            </w:pPr>
          </w:p>
        </w:tc>
        <w:tc>
          <w:tcPr>
            <w:tcW w:w="2268" w:type="dxa"/>
            <w:shd w:val="clear" w:color="auto" w:fill="FFFF00"/>
          </w:tcPr>
          <w:p w14:paraId="5CF51A33" w14:textId="77777777" w:rsidR="00DF077E" w:rsidRPr="00183F0D" w:rsidRDefault="00DF077E" w:rsidP="00DF077E">
            <w:pPr>
              <w:rPr>
                <w:rFonts w:asciiTheme="majorHAnsi" w:hAnsiTheme="majorHAnsi"/>
              </w:rPr>
            </w:pPr>
          </w:p>
        </w:tc>
        <w:tc>
          <w:tcPr>
            <w:tcW w:w="1275" w:type="dxa"/>
          </w:tcPr>
          <w:p w14:paraId="41FAFCE1" w14:textId="77777777" w:rsidR="00DF077E" w:rsidRPr="00183F0D" w:rsidRDefault="00DF077E" w:rsidP="00DF077E">
            <w:pPr>
              <w:rPr>
                <w:rFonts w:asciiTheme="majorHAnsi" w:hAnsiTheme="majorHAnsi"/>
              </w:rPr>
            </w:pPr>
          </w:p>
        </w:tc>
      </w:tr>
      <w:tr w:rsidR="00DF077E" w:rsidRPr="00183F0D" w14:paraId="67ECB546" w14:textId="77777777" w:rsidTr="002A153E">
        <w:tc>
          <w:tcPr>
            <w:tcW w:w="1172" w:type="dxa"/>
            <w:vAlign w:val="bottom"/>
          </w:tcPr>
          <w:p w14:paraId="0361C06C" w14:textId="5A072664"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11.10.21</w:t>
            </w:r>
          </w:p>
        </w:tc>
        <w:tc>
          <w:tcPr>
            <w:tcW w:w="2367" w:type="dxa"/>
            <w:shd w:val="clear" w:color="auto" w:fill="00B0F0"/>
          </w:tcPr>
          <w:p w14:paraId="581FAF4C" w14:textId="77777777" w:rsidR="00DF077E" w:rsidRPr="00183F0D" w:rsidRDefault="00DF077E" w:rsidP="00DF077E">
            <w:pPr>
              <w:rPr>
                <w:rFonts w:asciiTheme="majorHAnsi" w:hAnsiTheme="majorHAnsi"/>
              </w:rPr>
            </w:pPr>
          </w:p>
        </w:tc>
        <w:tc>
          <w:tcPr>
            <w:tcW w:w="2268" w:type="dxa"/>
            <w:shd w:val="clear" w:color="auto" w:fill="92D050"/>
          </w:tcPr>
          <w:p w14:paraId="5294DC10" w14:textId="77777777" w:rsidR="00DF077E" w:rsidRPr="00183F0D" w:rsidRDefault="00DF077E" w:rsidP="00DF077E">
            <w:pPr>
              <w:rPr>
                <w:rFonts w:asciiTheme="majorHAnsi" w:hAnsiTheme="majorHAnsi"/>
              </w:rPr>
            </w:pPr>
          </w:p>
        </w:tc>
        <w:tc>
          <w:tcPr>
            <w:tcW w:w="2268" w:type="dxa"/>
            <w:shd w:val="clear" w:color="auto" w:fill="FFFF00"/>
          </w:tcPr>
          <w:p w14:paraId="33CB2968" w14:textId="77777777" w:rsidR="00DF077E" w:rsidRPr="00183F0D" w:rsidRDefault="00DF077E" w:rsidP="00DF077E">
            <w:pPr>
              <w:rPr>
                <w:rFonts w:asciiTheme="majorHAnsi" w:hAnsiTheme="majorHAnsi"/>
              </w:rPr>
            </w:pPr>
          </w:p>
        </w:tc>
        <w:tc>
          <w:tcPr>
            <w:tcW w:w="1275" w:type="dxa"/>
          </w:tcPr>
          <w:p w14:paraId="14003B39" w14:textId="77777777" w:rsidR="00DF077E" w:rsidRPr="00183F0D" w:rsidRDefault="00DF077E" w:rsidP="00DF077E">
            <w:pPr>
              <w:rPr>
                <w:rFonts w:asciiTheme="majorHAnsi" w:hAnsiTheme="majorHAnsi"/>
              </w:rPr>
            </w:pPr>
          </w:p>
        </w:tc>
      </w:tr>
      <w:tr w:rsidR="00DF077E" w:rsidRPr="00183F0D" w14:paraId="7C1E82B7" w14:textId="77777777" w:rsidTr="002A153E">
        <w:tc>
          <w:tcPr>
            <w:tcW w:w="1172" w:type="dxa"/>
            <w:vAlign w:val="bottom"/>
          </w:tcPr>
          <w:p w14:paraId="7EF327C6" w14:textId="5F58A61D"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18.10.21</w:t>
            </w:r>
          </w:p>
        </w:tc>
        <w:tc>
          <w:tcPr>
            <w:tcW w:w="2367" w:type="dxa"/>
            <w:shd w:val="clear" w:color="auto" w:fill="00B0F0"/>
          </w:tcPr>
          <w:p w14:paraId="5149E5F8" w14:textId="77777777" w:rsidR="00DF077E" w:rsidRPr="00183F0D" w:rsidRDefault="00DF077E" w:rsidP="00DF077E">
            <w:pPr>
              <w:rPr>
                <w:rFonts w:asciiTheme="majorHAnsi" w:hAnsiTheme="majorHAnsi"/>
              </w:rPr>
            </w:pPr>
          </w:p>
        </w:tc>
        <w:tc>
          <w:tcPr>
            <w:tcW w:w="2268" w:type="dxa"/>
            <w:shd w:val="clear" w:color="auto" w:fill="92D050"/>
          </w:tcPr>
          <w:p w14:paraId="1B082B7F" w14:textId="77777777" w:rsidR="00DF077E" w:rsidRPr="00183F0D" w:rsidRDefault="00DF077E" w:rsidP="00DF077E">
            <w:pPr>
              <w:rPr>
                <w:rFonts w:asciiTheme="majorHAnsi" w:hAnsiTheme="majorHAnsi"/>
              </w:rPr>
            </w:pPr>
          </w:p>
        </w:tc>
        <w:tc>
          <w:tcPr>
            <w:tcW w:w="2268" w:type="dxa"/>
            <w:shd w:val="clear" w:color="auto" w:fill="FFFF00"/>
          </w:tcPr>
          <w:p w14:paraId="237956CB" w14:textId="77777777" w:rsidR="00DF077E" w:rsidRPr="00183F0D" w:rsidRDefault="00DF077E" w:rsidP="00DF077E">
            <w:pPr>
              <w:rPr>
                <w:rFonts w:asciiTheme="majorHAnsi" w:hAnsiTheme="majorHAnsi"/>
              </w:rPr>
            </w:pPr>
          </w:p>
        </w:tc>
        <w:tc>
          <w:tcPr>
            <w:tcW w:w="1275" w:type="dxa"/>
          </w:tcPr>
          <w:p w14:paraId="0103714F" w14:textId="78D52627" w:rsidR="00DF077E" w:rsidRPr="00183F0D" w:rsidRDefault="00DF077E" w:rsidP="00DF077E">
            <w:pPr>
              <w:rPr>
                <w:rFonts w:asciiTheme="majorHAnsi" w:hAnsiTheme="majorHAnsi"/>
              </w:rPr>
            </w:pPr>
          </w:p>
        </w:tc>
      </w:tr>
      <w:tr w:rsidR="002A153E" w:rsidRPr="00183F0D" w14:paraId="2AD3AB73" w14:textId="77777777" w:rsidTr="002A153E">
        <w:tc>
          <w:tcPr>
            <w:tcW w:w="1172" w:type="dxa"/>
            <w:vAlign w:val="bottom"/>
          </w:tcPr>
          <w:p w14:paraId="3989AE54" w14:textId="66E993EE" w:rsidR="002A153E" w:rsidRPr="00183F0D" w:rsidRDefault="002A153E" w:rsidP="00607D74">
            <w:pPr>
              <w:jc w:val="center"/>
              <w:rPr>
                <w:rFonts w:asciiTheme="majorHAnsi" w:hAnsiTheme="majorHAnsi"/>
                <w:sz w:val="21"/>
                <w:szCs w:val="21"/>
              </w:rPr>
            </w:pPr>
            <w:r w:rsidRPr="00183F0D">
              <w:rPr>
                <w:rFonts w:asciiTheme="majorHAnsi" w:hAnsiTheme="majorHAnsi"/>
                <w:color w:val="000000"/>
                <w:sz w:val="21"/>
                <w:szCs w:val="21"/>
              </w:rPr>
              <w:t>25.10.21</w:t>
            </w:r>
          </w:p>
        </w:tc>
        <w:tc>
          <w:tcPr>
            <w:tcW w:w="8178" w:type="dxa"/>
            <w:gridSpan w:val="4"/>
            <w:shd w:val="clear" w:color="auto" w:fill="D9D9D9" w:themeFill="background1" w:themeFillShade="D9"/>
          </w:tcPr>
          <w:p w14:paraId="3475EB61" w14:textId="0ABF6DB2" w:rsidR="002A153E" w:rsidRPr="00183F0D" w:rsidRDefault="002A153E" w:rsidP="002A153E">
            <w:pPr>
              <w:jc w:val="center"/>
              <w:rPr>
                <w:rFonts w:asciiTheme="majorHAnsi" w:hAnsiTheme="majorHAnsi"/>
              </w:rPr>
            </w:pPr>
            <w:r w:rsidRPr="00183F0D">
              <w:rPr>
                <w:rFonts w:asciiTheme="majorHAnsi" w:hAnsiTheme="majorHAnsi"/>
              </w:rPr>
              <w:t>Half term</w:t>
            </w:r>
          </w:p>
        </w:tc>
      </w:tr>
      <w:tr w:rsidR="00DF077E" w:rsidRPr="00183F0D" w14:paraId="7A1A8D8D" w14:textId="77777777" w:rsidTr="00C3378F">
        <w:tc>
          <w:tcPr>
            <w:tcW w:w="1172" w:type="dxa"/>
            <w:vAlign w:val="bottom"/>
          </w:tcPr>
          <w:p w14:paraId="156531FF" w14:textId="29DCF2CB"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1.11.21</w:t>
            </w:r>
          </w:p>
        </w:tc>
        <w:tc>
          <w:tcPr>
            <w:tcW w:w="2367" w:type="dxa"/>
            <w:shd w:val="clear" w:color="auto" w:fill="00B0F0"/>
          </w:tcPr>
          <w:p w14:paraId="663BC798" w14:textId="77777777" w:rsidR="00DF077E" w:rsidRPr="00183F0D" w:rsidRDefault="00DF077E" w:rsidP="00DF077E">
            <w:pPr>
              <w:rPr>
                <w:rFonts w:asciiTheme="majorHAnsi" w:hAnsiTheme="majorHAnsi"/>
              </w:rPr>
            </w:pPr>
          </w:p>
        </w:tc>
        <w:tc>
          <w:tcPr>
            <w:tcW w:w="2268" w:type="dxa"/>
            <w:shd w:val="clear" w:color="auto" w:fill="92D050"/>
          </w:tcPr>
          <w:p w14:paraId="1E6508C2" w14:textId="77777777" w:rsidR="00DF077E" w:rsidRPr="00183F0D" w:rsidRDefault="00DF077E" w:rsidP="00DF077E">
            <w:pPr>
              <w:rPr>
                <w:rFonts w:asciiTheme="majorHAnsi" w:hAnsiTheme="majorHAnsi"/>
              </w:rPr>
            </w:pPr>
          </w:p>
        </w:tc>
        <w:tc>
          <w:tcPr>
            <w:tcW w:w="2268" w:type="dxa"/>
            <w:shd w:val="clear" w:color="auto" w:fill="FFFF00"/>
          </w:tcPr>
          <w:p w14:paraId="250DBB97" w14:textId="77777777" w:rsidR="00DF077E" w:rsidRPr="00183F0D" w:rsidRDefault="00DF077E" w:rsidP="00DF077E">
            <w:pPr>
              <w:rPr>
                <w:rFonts w:asciiTheme="majorHAnsi" w:hAnsiTheme="majorHAnsi"/>
              </w:rPr>
            </w:pPr>
          </w:p>
        </w:tc>
        <w:tc>
          <w:tcPr>
            <w:tcW w:w="1275" w:type="dxa"/>
            <w:shd w:val="clear" w:color="auto" w:fill="FFFD78"/>
          </w:tcPr>
          <w:p w14:paraId="1AE263C7" w14:textId="39089533" w:rsidR="00DF077E" w:rsidRPr="00183F0D" w:rsidRDefault="002A153E" w:rsidP="002A153E">
            <w:pPr>
              <w:jc w:val="center"/>
              <w:rPr>
                <w:rFonts w:asciiTheme="majorHAnsi" w:hAnsiTheme="majorHAnsi"/>
                <w:sz w:val="20"/>
                <w:szCs w:val="20"/>
              </w:rPr>
            </w:pPr>
            <w:r w:rsidRPr="00183F0D">
              <w:rPr>
                <w:rFonts w:asciiTheme="majorHAnsi" w:hAnsiTheme="majorHAnsi"/>
                <w:sz w:val="20"/>
                <w:szCs w:val="20"/>
              </w:rPr>
              <w:t>PP1 start 1.11.21</w:t>
            </w:r>
          </w:p>
        </w:tc>
      </w:tr>
      <w:tr w:rsidR="00DF077E" w:rsidRPr="00183F0D" w14:paraId="2B8C18D2" w14:textId="77777777" w:rsidTr="00C3378F">
        <w:tc>
          <w:tcPr>
            <w:tcW w:w="1172" w:type="dxa"/>
            <w:vAlign w:val="bottom"/>
          </w:tcPr>
          <w:p w14:paraId="67B54644" w14:textId="1C5B2DB7"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8.11.21</w:t>
            </w:r>
          </w:p>
        </w:tc>
        <w:tc>
          <w:tcPr>
            <w:tcW w:w="2367" w:type="dxa"/>
            <w:shd w:val="clear" w:color="auto" w:fill="00B0F0"/>
          </w:tcPr>
          <w:p w14:paraId="30559C36" w14:textId="77777777" w:rsidR="00DF077E" w:rsidRPr="00183F0D" w:rsidRDefault="00DF077E" w:rsidP="00DF077E">
            <w:pPr>
              <w:rPr>
                <w:rFonts w:asciiTheme="majorHAnsi" w:hAnsiTheme="majorHAnsi"/>
              </w:rPr>
            </w:pPr>
          </w:p>
        </w:tc>
        <w:tc>
          <w:tcPr>
            <w:tcW w:w="2268" w:type="dxa"/>
            <w:shd w:val="clear" w:color="auto" w:fill="92D050"/>
          </w:tcPr>
          <w:p w14:paraId="5F56809B" w14:textId="77777777" w:rsidR="00DF077E" w:rsidRPr="00183F0D" w:rsidRDefault="00DF077E" w:rsidP="00DF077E">
            <w:pPr>
              <w:rPr>
                <w:rFonts w:asciiTheme="majorHAnsi" w:hAnsiTheme="majorHAnsi"/>
              </w:rPr>
            </w:pPr>
          </w:p>
        </w:tc>
        <w:tc>
          <w:tcPr>
            <w:tcW w:w="2268" w:type="dxa"/>
            <w:shd w:val="clear" w:color="auto" w:fill="FFFF00"/>
          </w:tcPr>
          <w:p w14:paraId="1490B4F8" w14:textId="77777777" w:rsidR="00DF077E" w:rsidRPr="00183F0D" w:rsidRDefault="00DF077E" w:rsidP="00DF077E">
            <w:pPr>
              <w:rPr>
                <w:rFonts w:asciiTheme="majorHAnsi" w:hAnsiTheme="majorHAnsi"/>
              </w:rPr>
            </w:pPr>
          </w:p>
        </w:tc>
        <w:tc>
          <w:tcPr>
            <w:tcW w:w="1275" w:type="dxa"/>
            <w:shd w:val="clear" w:color="auto" w:fill="FFFD78"/>
          </w:tcPr>
          <w:p w14:paraId="0E7B4ED6" w14:textId="6E63349A" w:rsidR="00DF077E" w:rsidRPr="00183F0D" w:rsidRDefault="000C7048" w:rsidP="002A153E">
            <w:pPr>
              <w:jc w:val="center"/>
              <w:rPr>
                <w:rFonts w:asciiTheme="majorHAnsi" w:hAnsiTheme="majorHAnsi"/>
                <w:sz w:val="20"/>
                <w:szCs w:val="20"/>
              </w:rPr>
            </w:pPr>
            <w:r w:rsidRPr="00183F0D">
              <w:rPr>
                <w:rFonts w:asciiTheme="majorHAnsi" w:hAnsiTheme="majorHAnsi"/>
                <w:sz w:val="20"/>
                <w:szCs w:val="20"/>
              </w:rPr>
              <w:t>PP1</w:t>
            </w:r>
          </w:p>
        </w:tc>
      </w:tr>
      <w:tr w:rsidR="00DF077E" w:rsidRPr="00183F0D" w14:paraId="241F2BEC" w14:textId="77777777" w:rsidTr="00C3378F">
        <w:tc>
          <w:tcPr>
            <w:tcW w:w="1172" w:type="dxa"/>
            <w:vAlign w:val="bottom"/>
          </w:tcPr>
          <w:p w14:paraId="38A10928" w14:textId="70F58265"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15.11.21</w:t>
            </w:r>
          </w:p>
        </w:tc>
        <w:tc>
          <w:tcPr>
            <w:tcW w:w="2367" w:type="dxa"/>
            <w:shd w:val="clear" w:color="auto" w:fill="00B0F0"/>
          </w:tcPr>
          <w:p w14:paraId="14E90758" w14:textId="77777777" w:rsidR="00DF077E" w:rsidRPr="00183F0D" w:rsidRDefault="00DF077E" w:rsidP="00DF077E">
            <w:pPr>
              <w:rPr>
                <w:rFonts w:asciiTheme="majorHAnsi" w:hAnsiTheme="majorHAnsi"/>
              </w:rPr>
            </w:pPr>
          </w:p>
        </w:tc>
        <w:tc>
          <w:tcPr>
            <w:tcW w:w="2268" w:type="dxa"/>
            <w:shd w:val="clear" w:color="auto" w:fill="92D050"/>
          </w:tcPr>
          <w:p w14:paraId="4ACB7D34" w14:textId="77777777" w:rsidR="00DF077E" w:rsidRPr="00183F0D" w:rsidRDefault="00DF077E" w:rsidP="00DF077E">
            <w:pPr>
              <w:rPr>
                <w:rFonts w:asciiTheme="majorHAnsi" w:hAnsiTheme="majorHAnsi"/>
              </w:rPr>
            </w:pPr>
          </w:p>
        </w:tc>
        <w:tc>
          <w:tcPr>
            <w:tcW w:w="2268" w:type="dxa"/>
            <w:shd w:val="clear" w:color="auto" w:fill="FFFF00"/>
          </w:tcPr>
          <w:p w14:paraId="7B8F239B" w14:textId="77777777" w:rsidR="00DF077E" w:rsidRPr="00183F0D" w:rsidRDefault="00DF077E" w:rsidP="00DF077E">
            <w:pPr>
              <w:rPr>
                <w:rFonts w:asciiTheme="majorHAnsi" w:hAnsiTheme="majorHAnsi"/>
              </w:rPr>
            </w:pPr>
          </w:p>
        </w:tc>
        <w:tc>
          <w:tcPr>
            <w:tcW w:w="1275" w:type="dxa"/>
            <w:shd w:val="clear" w:color="auto" w:fill="FFFD78"/>
          </w:tcPr>
          <w:p w14:paraId="3D55EAD8" w14:textId="5489D045" w:rsidR="00DF077E" w:rsidRPr="00183F0D" w:rsidRDefault="000C7048" w:rsidP="002A153E">
            <w:pPr>
              <w:jc w:val="center"/>
              <w:rPr>
                <w:rFonts w:asciiTheme="majorHAnsi" w:hAnsiTheme="majorHAnsi"/>
                <w:sz w:val="20"/>
                <w:szCs w:val="20"/>
              </w:rPr>
            </w:pPr>
            <w:r w:rsidRPr="00183F0D">
              <w:rPr>
                <w:rFonts w:asciiTheme="majorHAnsi" w:hAnsiTheme="majorHAnsi"/>
                <w:sz w:val="20"/>
                <w:szCs w:val="20"/>
              </w:rPr>
              <w:t>PP1</w:t>
            </w:r>
          </w:p>
        </w:tc>
      </w:tr>
      <w:tr w:rsidR="00DF077E" w:rsidRPr="00183F0D" w14:paraId="01BACC4F" w14:textId="77777777" w:rsidTr="00C3378F">
        <w:tc>
          <w:tcPr>
            <w:tcW w:w="1172" w:type="dxa"/>
            <w:vAlign w:val="bottom"/>
          </w:tcPr>
          <w:p w14:paraId="5AE4D333" w14:textId="15985062"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22.11.21</w:t>
            </w:r>
          </w:p>
        </w:tc>
        <w:tc>
          <w:tcPr>
            <w:tcW w:w="2367" w:type="dxa"/>
            <w:shd w:val="clear" w:color="auto" w:fill="00B0F0"/>
          </w:tcPr>
          <w:p w14:paraId="17873CE6" w14:textId="77777777" w:rsidR="00DF077E" w:rsidRPr="00183F0D" w:rsidRDefault="00DF077E" w:rsidP="00DF077E">
            <w:pPr>
              <w:rPr>
                <w:rFonts w:asciiTheme="majorHAnsi" w:hAnsiTheme="majorHAnsi"/>
              </w:rPr>
            </w:pPr>
          </w:p>
        </w:tc>
        <w:tc>
          <w:tcPr>
            <w:tcW w:w="2268" w:type="dxa"/>
            <w:shd w:val="clear" w:color="auto" w:fill="92D050"/>
          </w:tcPr>
          <w:p w14:paraId="3A37F036" w14:textId="77777777" w:rsidR="00DF077E" w:rsidRPr="00183F0D" w:rsidRDefault="00DF077E" w:rsidP="00DF077E">
            <w:pPr>
              <w:rPr>
                <w:rFonts w:asciiTheme="majorHAnsi" w:hAnsiTheme="majorHAnsi"/>
              </w:rPr>
            </w:pPr>
          </w:p>
        </w:tc>
        <w:tc>
          <w:tcPr>
            <w:tcW w:w="2268" w:type="dxa"/>
            <w:shd w:val="clear" w:color="auto" w:fill="FFFF00"/>
          </w:tcPr>
          <w:p w14:paraId="0F072B5A" w14:textId="77777777" w:rsidR="00DF077E" w:rsidRPr="00183F0D" w:rsidRDefault="00DF077E" w:rsidP="00DF077E">
            <w:pPr>
              <w:rPr>
                <w:rFonts w:asciiTheme="majorHAnsi" w:hAnsiTheme="majorHAnsi"/>
              </w:rPr>
            </w:pPr>
          </w:p>
        </w:tc>
        <w:tc>
          <w:tcPr>
            <w:tcW w:w="1275" w:type="dxa"/>
            <w:shd w:val="clear" w:color="auto" w:fill="FFFD78"/>
          </w:tcPr>
          <w:p w14:paraId="2116C61B" w14:textId="34240313" w:rsidR="00DF077E" w:rsidRPr="00183F0D" w:rsidRDefault="000C7048" w:rsidP="002A153E">
            <w:pPr>
              <w:jc w:val="center"/>
              <w:rPr>
                <w:rFonts w:asciiTheme="majorHAnsi" w:hAnsiTheme="majorHAnsi"/>
                <w:sz w:val="20"/>
                <w:szCs w:val="20"/>
              </w:rPr>
            </w:pPr>
            <w:r w:rsidRPr="00183F0D">
              <w:rPr>
                <w:rFonts w:asciiTheme="majorHAnsi" w:hAnsiTheme="majorHAnsi"/>
                <w:sz w:val="20"/>
                <w:szCs w:val="20"/>
              </w:rPr>
              <w:t>PP1</w:t>
            </w:r>
          </w:p>
        </w:tc>
      </w:tr>
      <w:tr w:rsidR="00DF077E" w:rsidRPr="00183F0D" w14:paraId="36D93292" w14:textId="77777777" w:rsidTr="00C3378F">
        <w:tc>
          <w:tcPr>
            <w:tcW w:w="1172" w:type="dxa"/>
            <w:vAlign w:val="bottom"/>
          </w:tcPr>
          <w:p w14:paraId="763CA5A6" w14:textId="0F508477"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29.11.21</w:t>
            </w:r>
          </w:p>
        </w:tc>
        <w:tc>
          <w:tcPr>
            <w:tcW w:w="2367" w:type="dxa"/>
            <w:shd w:val="clear" w:color="auto" w:fill="00B0F0"/>
          </w:tcPr>
          <w:p w14:paraId="0FABBEEE" w14:textId="77777777" w:rsidR="00DF077E" w:rsidRPr="00183F0D" w:rsidRDefault="00DF077E" w:rsidP="00DF077E">
            <w:pPr>
              <w:rPr>
                <w:rFonts w:asciiTheme="majorHAnsi" w:hAnsiTheme="majorHAnsi"/>
              </w:rPr>
            </w:pPr>
          </w:p>
        </w:tc>
        <w:tc>
          <w:tcPr>
            <w:tcW w:w="2268" w:type="dxa"/>
            <w:shd w:val="clear" w:color="auto" w:fill="92D050"/>
          </w:tcPr>
          <w:p w14:paraId="4AC870F9" w14:textId="77777777" w:rsidR="00DF077E" w:rsidRPr="00183F0D" w:rsidRDefault="00DF077E" w:rsidP="00DF077E">
            <w:pPr>
              <w:rPr>
                <w:rFonts w:asciiTheme="majorHAnsi" w:hAnsiTheme="majorHAnsi"/>
              </w:rPr>
            </w:pPr>
          </w:p>
        </w:tc>
        <w:tc>
          <w:tcPr>
            <w:tcW w:w="2268" w:type="dxa"/>
            <w:shd w:val="clear" w:color="auto" w:fill="FFFF00"/>
          </w:tcPr>
          <w:p w14:paraId="06A2E95C" w14:textId="77777777" w:rsidR="00DF077E" w:rsidRPr="00183F0D" w:rsidRDefault="00DF077E" w:rsidP="00DF077E">
            <w:pPr>
              <w:rPr>
                <w:rFonts w:asciiTheme="majorHAnsi" w:hAnsiTheme="majorHAnsi"/>
              </w:rPr>
            </w:pPr>
          </w:p>
        </w:tc>
        <w:tc>
          <w:tcPr>
            <w:tcW w:w="1275" w:type="dxa"/>
            <w:shd w:val="clear" w:color="auto" w:fill="FFFD78"/>
          </w:tcPr>
          <w:p w14:paraId="32DF2D4A" w14:textId="03C6FDBD" w:rsidR="00DF077E" w:rsidRPr="00183F0D" w:rsidRDefault="000C7048" w:rsidP="002A153E">
            <w:pPr>
              <w:jc w:val="center"/>
              <w:rPr>
                <w:rFonts w:asciiTheme="majorHAnsi" w:hAnsiTheme="majorHAnsi"/>
                <w:sz w:val="20"/>
                <w:szCs w:val="20"/>
              </w:rPr>
            </w:pPr>
            <w:r w:rsidRPr="00183F0D">
              <w:rPr>
                <w:rFonts w:asciiTheme="majorHAnsi" w:hAnsiTheme="majorHAnsi"/>
                <w:sz w:val="20"/>
                <w:szCs w:val="20"/>
              </w:rPr>
              <w:t>PP1</w:t>
            </w:r>
          </w:p>
        </w:tc>
      </w:tr>
      <w:tr w:rsidR="00DF077E" w:rsidRPr="00183F0D" w14:paraId="3C029B96" w14:textId="77777777" w:rsidTr="00C3378F">
        <w:tc>
          <w:tcPr>
            <w:tcW w:w="1172" w:type="dxa"/>
            <w:vAlign w:val="bottom"/>
          </w:tcPr>
          <w:p w14:paraId="4575D7D7" w14:textId="1EF679F0"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6.12.21</w:t>
            </w:r>
          </w:p>
        </w:tc>
        <w:tc>
          <w:tcPr>
            <w:tcW w:w="2367" w:type="dxa"/>
            <w:shd w:val="clear" w:color="auto" w:fill="00B0F0"/>
          </w:tcPr>
          <w:p w14:paraId="54E633E9" w14:textId="77777777" w:rsidR="00DF077E" w:rsidRPr="00183F0D" w:rsidRDefault="00DF077E" w:rsidP="00DF077E">
            <w:pPr>
              <w:rPr>
                <w:rFonts w:asciiTheme="majorHAnsi" w:hAnsiTheme="majorHAnsi"/>
              </w:rPr>
            </w:pPr>
          </w:p>
        </w:tc>
        <w:tc>
          <w:tcPr>
            <w:tcW w:w="2268" w:type="dxa"/>
            <w:shd w:val="clear" w:color="auto" w:fill="92D050"/>
          </w:tcPr>
          <w:p w14:paraId="1E626590" w14:textId="77777777" w:rsidR="00DF077E" w:rsidRPr="00183F0D" w:rsidRDefault="00DF077E" w:rsidP="00DF077E">
            <w:pPr>
              <w:rPr>
                <w:rFonts w:asciiTheme="majorHAnsi" w:hAnsiTheme="majorHAnsi"/>
              </w:rPr>
            </w:pPr>
          </w:p>
        </w:tc>
        <w:tc>
          <w:tcPr>
            <w:tcW w:w="2268" w:type="dxa"/>
            <w:shd w:val="clear" w:color="auto" w:fill="FFFF00"/>
          </w:tcPr>
          <w:p w14:paraId="3FDEF8B7" w14:textId="77777777" w:rsidR="00DF077E" w:rsidRPr="00183F0D" w:rsidRDefault="00DF077E" w:rsidP="00DF077E">
            <w:pPr>
              <w:rPr>
                <w:rFonts w:asciiTheme="majorHAnsi" w:hAnsiTheme="majorHAnsi"/>
              </w:rPr>
            </w:pPr>
          </w:p>
        </w:tc>
        <w:tc>
          <w:tcPr>
            <w:tcW w:w="1275" w:type="dxa"/>
            <w:shd w:val="clear" w:color="auto" w:fill="FFFD78"/>
          </w:tcPr>
          <w:p w14:paraId="67F84F2F" w14:textId="34361421" w:rsidR="00DF077E" w:rsidRPr="00183F0D" w:rsidRDefault="000C7048" w:rsidP="002A153E">
            <w:pPr>
              <w:jc w:val="center"/>
              <w:rPr>
                <w:rFonts w:asciiTheme="majorHAnsi" w:hAnsiTheme="majorHAnsi"/>
                <w:sz w:val="20"/>
                <w:szCs w:val="20"/>
              </w:rPr>
            </w:pPr>
            <w:r w:rsidRPr="00183F0D">
              <w:rPr>
                <w:rFonts w:asciiTheme="majorHAnsi" w:hAnsiTheme="majorHAnsi"/>
                <w:sz w:val="20"/>
                <w:szCs w:val="20"/>
              </w:rPr>
              <w:t>PP1</w:t>
            </w:r>
          </w:p>
        </w:tc>
      </w:tr>
      <w:tr w:rsidR="00DF077E" w:rsidRPr="00183F0D" w14:paraId="170CC5AB" w14:textId="77777777" w:rsidTr="002A153E">
        <w:tc>
          <w:tcPr>
            <w:tcW w:w="1172" w:type="dxa"/>
            <w:vAlign w:val="bottom"/>
          </w:tcPr>
          <w:p w14:paraId="4B179758" w14:textId="70B0A235"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13.12.21</w:t>
            </w:r>
          </w:p>
        </w:tc>
        <w:tc>
          <w:tcPr>
            <w:tcW w:w="2367" w:type="dxa"/>
          </w:tcPr>
          <w:p w14:paraId="6315DA3E" w14:textId="77777777" w:rsidR="00DF077E" w:rsidRPr="00183F0D" w:rsidRDefault="00DF077E" w:rsidP="00DF077E">
            <w:pPr>
              <w:rPr>
                <w:rFonts w:asciiTheme="majorHAnsi" w:hAnsiTheme="majorHAnsi"/>
              </w:rPr>
            </w:pPr>
          </w:p>
        </w:tc>
        <w:tc>
          <w:tcPr>
            <w:tcW w:w="2268" w:type="dxa"/>
            <w:shd w:val="clear" w:color="auto" w:fill="92D050"/>
          </w:tcPr>
          <w:p w14:paraId="58625D1B" w14:textId="77777777" w:rsidR="00DF077E" w:rsidRPr="00183F0D" w:rsidRDefault="00DF077E" w:rsidP="00DF077E">
            <w:pPr>
              <w:rPr>
                <w:rFonts w:asciiTheme="majorHAnsi" w:hAnsiTheme="majorHAnsi"/>
              </w:rPr>
            </w:pPr>
          </w:p>
        </w:tc>
        <w:tc>
          <w:tcPr>
            <w:tcW w:w="2268" w:type="dxa"/>
            <w:shd w:val="clear" w:color="auto" w:fill="FFFF00"/>
          </w:tcPr>
          <w:p w14:paraId="509AB3D1" w14:textId="3A6FAED8" w:rsidR="00DF077E" w:rsidRPr="00183F0D" w:rsidRDefault="00DF077E" w:rsidP="002A153E">
            <w:pPr>
              <w:jc w:val="center"/>
              <w:rPr>
                <w:rFonts w:asciiTheme="majorHAnsi" w:hAnsiTheme="majorHAnsi"/>
              </w:rPr>
            </w:pPr>
          </w:p>
        </w:tc>
        <w:tc>
          <w:tcPr>
            <w:tcW w:w="1275" w:type="dxa"/>
          </w:tcPr>
          <w:p w14:paraId="59F13F0D" w14:textId="77777777" w:rsidR="00DF077E" w:rsidRPr="00183F0D" w:rsidRDefault="00DF077E" w:rsidP="002A153E">
            <w:pPr>
              <w:jc w:val="center"/>
              <w:rPr>
                <w:rFonts w:asciiTheme="majorHAnsi" w:hAnsiTheme="majorHAnsi"/>
                <w:sz w:val="20"/>
                <w:szCs w:val="20"/>
              </w:rPr>
            </w:pPr>
          </w:p>
        </w:tc>
      </w:tr>
      <w:tr w:rsidR="002A153E" w:rsidRPr="00183F0D" w14:paraId="05745A9E" w14:textId="77777777" w:rsidTr="002A153E">
        <w:tc>
          <w:tcPr>
            <w:tcW w:w="1172" w:type="dxa"/>
            <w:vAlign w:val="bottom"/>
          </w:tcPr>
          <w:p w14:paraId="6007F2D5" w14:textId="434BCA08" w:rsidR="002A153E" w:rsidRPr="00183F0D" w:rsidRDefault="002A153E" w:rsidP="00607D74">
            <w:pPr>
              <w:jc w:val="center"/>
              <w:rPr>
                <w:rFonts w:asciiTheme="majorHAnsi" w:hAnsiTheme="majorHAnsi"/>
                <w:sz w:val="21"/>
                <w:szCs w:val="21"/>
              </w:rPr>
            </w:pPr>
            <w:r w:rsidRPr="00183F0D">
              <w:rPr>
                <w:rFonts w:asciiTheme="majorHAnsi" w:hAnsiTheme="majorHAnsi"/>
                <w:color w:val="000000"/>
                <w:sz w:val="21"/>
                <w:szCs w:val="21"/>
              </w:rPr>
              <w:t>20.12.21</w:t>
            </w:r>
          </w:p>
        </w:tc>
        <w:tc>
          <w:tcPr>
            <w:tcW w:w="8178" w:type="dxa"/>
            <w:gridSpan w:val="4"/>
            <w:vMerge w:val="restart"/>
            <w:shd w:val="clear" w:color="auto" w:fill="D9D9D9" w:themeFill="background1" w:themeFillShade="D9"/>
          </w:tcPr>
          <w:p w14:paraId="56BF56DE" w14:textId="398D7A09" w:rsidR="002A153E" w:rsidRPr="00183F0D" w:rsidRDefault="002A153E" w:rsidP="002A153E">
            <w:pPr>
              <w:jc w:val="center"/>
              <w:rPr>
                <w:rFonts w:asciiTheme="majorHAnsi" w:hAnsiTheme="majorHAnsi"/>
                <w:sz w:val="20"/>
                <w:szCs w:val="20"/>
              </w:rPr>
            </w:pPr>
            <w:r w:rsidRPr="00183F0D">
              <w:rPr>
                <w:rFonts w:asciiTheme="majorHAnsi" w:hAnsiTheme="majorHAnsi"/>
              </w:rPr>
              <w:t>Christmas vacation</w:t>
            </w:r>
          </w:p>
        </w:tc>
      </w:tr>
      <w:tr w:rsidR="002A153E" w:rsidRPr="00183F0D" w14:paraId="633FDC97" w14:textId="77777777" w:rsidTr="002A153E">
        <w:tc>
          <w:tcPr>
            <w:tcW w:w="1172" w:type="dxa"/>
            <w:vAlign w:val="bottom"/>
          </w:tcPr>
          <w:p w14:paraId="5BC51C50" w14:textId="4D927BA2" w:rsidR="002A153E" w:rsidRPr="00183F0D" w:rsidRDefault="002A153E" w:rsidP="00607D74">
            <w:pPr>
              <w:jc w:val="center"/>
              <w:rPr>
                <w:rFonts w:asciiTheme="majorHAnsi" w:hAnsiTheme="majorHAnsi"/>
                <w:sz w:val="21"/>
                <w:szCs w:val="21"/>
              </w:rPr>
            </w:pPr>
            <w:r w:rsidRPr="00183F0D">
              <w:rPr>
                <w:rFonts w:asciiTheme="majorHAnsi" w:hAnsiTheme="majorHAnsi"/>
                <w:color w:val="000000"/>
                <w:sz w:val="21"/>
                <w:szCs w:val="21"/>
              </w:rPr>
              <w:t>27.12.21</w:t>
            </w:r>
          </w:p>
        </w:tc>
        <w:tc>
          <w:tcPr>
            <w:tcW w:w="8178" w:type="dxa"/>
            <w:gridSpan w:val="4"/>
            <w:vMerge/>
            <w:shd w:val="clear" w:color="auto" w:fill="D9D9D9" w:themeFill="background1" w:themeFillShade="D9"/>
          </w:tcPr>
          <w:p w14:paraId="65FAD810" w14:textId="77777777" w:rsidR="002A153E" w:rsidRPr="00183F0D" w:rsidRDefault="002A153E" w:rsidP="002A153E">
            <w:pPr>
              <w:jc w:val="center"/>
              <w:rPr>
                <w:rFonts w:asciiTheme="majorHAnsi" w:hAnsiTheme="majorHAnsi"/>
                <w:sz w:val="20"/>
                <w:szCs w:val="20"/>
              </w:rPr>
            </w:pPr>
          </w:p>
        </w:tc>
      </w:tr>
      <w:tr w:rsidR="000C7048" w:rsidRPr="00183F0D" w14:paraId="15431D98" w14:textId="77777777" w:rsidTr="00C3378F">
        <w:tc>
          <w:tcPr>
            <w:tcW w:w="1172" w:type="dxa"/>
            <w:vAlign w:val="bottom"/>
          </w:tcPr>
          <w:p w14:paraId="23FE7396" w14:textId="079DD0D1"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3.1.22</w:t>
            </w:r>
          </w:p>
        </w:tc>
        <w:tc>
          <w:tcPr>
            <w:tcW w:w="2367" w:type="dxa"/>
          </w:tcPr>
          <w:p w14:paraId="73A4F617" w14:textId="77777777" w:rsidR="000C7048" w:rsidRPr="00183F0D" w:rsidRDefault="000C7048" w:rsidP="000C7048">
            <w:pPr>
              <w:rPr>
                <w:rFonts w:asciiTheme="majorHAnsi" w:hAnsiTheme="majorHAnsi"/>
              </w:rPr>
            </w:pPr>
          </w:p>
        </w:tc>
        <w:tc>
          <w:tcPr>
            <w:tcW w:w="2268" w:type="dxa"/>
            <w:shd w:val="clear" w:color="auto" w:fill="92D050"/>
          </w:tcPr>
          <w:p w14:paraId="1A81BDD4" w14:textId="77777777" w:rsidR="000C7048" w:rsidRPr="00183F0D" w:rsidRDefault="000C7048" w:rsidP="000C7048">
            <w:pPr>
              <w:rPr>
                <w:rFonts w:asciiTheme="majorHAnsi" w:hAnsiTheme="majorHAnsi"/>
              </w:rPr>
            </w:pPr>
          </w:p>
        </w:tc>
        <w:tc>
          <w:tcPr>
            <w:tcW w:w="2268" w:type="dxa"/>
            <w:shd w:val="clear" w:color="auto" w:fill="FFFF00"/>
          </w:tcPr>
          <w:p w14:paraId="7E5C3006" w14:textId="77777777" w:rsidR="000C7048" w:rsidRPr="00183F0D" w:rsidRDefault="000C7048" w:rsidP="000C7048">
            <w:pPr>
              <w:rPr>
                <w:rFonts w:asciiTheme="majorHAnsi" w:hAnsiTheme="majorHAnsi"/>
              </w:rPr>
            </w:pPr>
          </w:p>
        </w:tc>
        <w:tc>
          <w:tcPr>
            <w:tcW w:w="1275" w:type="dxa"/>
            <w:shd w:val="clear" w:color="auto" w:fill="FFFD78"/>
          </w:tcPr>
          <w:p w14:paraId="31AB575B" w14:textId="73E35E09"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PP1</w:t>
            </w:r>
          </w:p>
        </w:tc>
      </w:tr>
      <w:tr w:rsidR="000C7048" w:rsidRPr="00183F0D" w14:paraId="7F724997" w14:textId="77777777" w:rsidTr="00C3378F">
        <w:tc>
          <w:tcPr>
            <w:tcW w:w="1172" w:type="dxa"/>
            <w:vAlign w:val="bottom"/>
          </w:tcPr>
          <w:p w14:paraId="4AD31A66" w14:textId="4C60A908"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10.1.22</w:t>
            </w:r>
          </w:p>
        </w:tc>
        <w:tc>
          <w:tcPr>
            <w:tcW w:w="2367" w:type="dxa"/>
          </w:tcPr>
          <w:p w14:paraId="1FA88E27" w14:textId="4B88CDF8" w:rsidR="000C7048" w:rsidRPr="00183F0D" w:rsidRDefault="000C7048" w:rsidP="00875FD8">
            <w:pPr>
              <w:jc w:val="center"/>
              <w:rPr>
                <w:rFonts w:asciiTheme="majorHAnsi" w:hAnsiTheme="majorHAnsi"/>
                <w:sz w:val="20"/>
                <w:szCs w:val="20"/>
              </w:rPr>
            </w:pPr>
            <w:r w:rsidRPr="00183F0D">
              <w:rPr>
                <w:rFonts w:asciiTheme="majorHAnsi" w:hAnsiTheme="majorHAnsi"/>
                <w:sz w:val="20"/>
                <w:szCs w:val="20"/>
              </w:rPr>
              <w:t>Assignment submission</w:t>
            </w:r>
          </w:p>
        </w:tc>
        <w:tc>
          <w:tcPr>
            <w:tcW w:w="2268" w:type="dxa"/>
            <w:shd w:val="clear" w:color="auto" w:fill="92D050"/>
          </w:tcPr>
          <w:p w14:paraId="20623281" w14:textId="77777777" w:rsidR="000C7048" w:rsidRPr="00183F0D" w:rsidRDefault="000C7048" w:rsidP="000C7048">
            <w:pPr>
              <w:rPr>
                <w:rFonts w:asciiTheme="majorHAnsi" w:hAnsiTheme="majorHAnsi"/>
              </w:rPr>
            </w:pPr>
          </w:p>
        </w:tc>
        <w:tc>
          <w:tcPr>
            <w:tcW w:w="2268" w:type="dxa"/>
            <w:shd w:val="clear" w:color="auto" w:fill="FFFF00"/>
          </w:tcPr>
          <w:p w14:paraId="72384B83" w14:textId="77777777" w:rsidR="000C7048" w:rsidRPr="00183F0D" w:rsidRDefault="000C7048" w:rsidP="000C7048">
            <w:pPr>
              <w:rPr>
                <w:rFonts w:asciiTheme="majorHAnsi" w:hAnsiTheme="majorHAnsi"/>
              </w:rPr>
            </w:pPr>
          </w:p>
        </w:tc>
        <w:tc>
          <w:tcPr>
            <w:tcW w:w="1275" w:type="dxa"/>
            <w:shd w:val="clear" w:color="auto" w:fill="FFFD78"/>
          </w:tcPr>
          <w:p w14:paraId="74B5D9D2" w14:textId="0C989528"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PP1</w:t>
            </w:r>
          </w:p>
        </w:tc>
      </w:tr>
      <w:tr w:rsidR="000C7048" w:rsidRPr="00183F0D" w14:paraId="76390BCB" w14:textId="77777777" w:rsidTr="00C3378F">
        <w:tc>
          <w:tcPr>
            <w:tcW w:w="1172" w:type="dxa"/>
            <w:vAlign w:val="bottom"/>
          </w:tcPr>
          <w:p w14:paraId="5E7E333E" w14:textId="33418035"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17.1.22</w:t>
            </w:r>
          </w:p>
        </w:tc>
        <w:tc>
          <w:tcPr>
            <w:tcW w:w="2367" w:type="dxa"/>
          </w:tcPr>
          <w:p w14:paraId="2A80C870" w14:textId="77777777" w:rsidR="000C7048" w:rsidRPr="00183F0D" w:rsidRDefault="000C7048" w:rsidP="000C7048">
            <w:pPr>
              <w:rPr>
                <w:rFonts w:asciiTheme="majorHAnsi" w:hAnsiTheme="majorHAnsi"/>
              </w:rPr>
            </w:pPr>
          </w:p>
        </w:tc>
        <w:tc>
          <w:tcPr>
            <w:tcW w:w="2268" w:type="dxa"/>
            <w:shd w:val="clear" w:color="auto" w:fill="92D050"/>
          </w:tcPr>
          <w:p w14:paraId="29962E48" w14:textId="77777777" w:rsidR="000C7048" w:rsidRPr="00183F0D" w:rsidRDefault="000C7048" w:rsidP="000C7048">
            <w:pPr>
              <w:rPr>
                <w:rFonts w:asciiTheme="majorHAnsi" w:hAnsiTheme="majorHAnsi"/>
              </w:rPr>
            </w:pPr>
          </w:p>
        </w:tc>
        <w:tc>
          <w:tcPr>
            <w:tcW w:w="2268" w:type="dxa"/>
            <w:shd w:val="clear" w:color="auto" w:fill="FFFF00"/>
          </w:tcPr>
          <w:p w14:paraId="017A3F7A" w14:textId="77777777" w:rsidR="000C7048" w:rsidRPr="00183F0D" w:rsidRDefault="000C7048" w:rsidP="000C7048">
            <w:pPr>
              <w:rPr>
                <w:rFonts w:asciiTheme="majorHAnsi" w:hAnsiTheme="majorHAnsi"/>
              </w:rPr>
            </w:pPr>
          </w:p>
        </w:tc>
        <w:tc>
          <w:tcPr>
            <w:tcW w:w="1275" w:type="dxa"/>
            <w:shd w:val="clear" w:color="auto" w:fill="FFFD78"/>
          </w:tcPr>
          <w:p w14:paraId="49E1CB17" w14:textId="6B654D28"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PP1</w:t>
            </w:r>
          </w:p>
        </w:tc>
      </w:tr>
      <w:tr w:rsidR="00DF077E" w:rsidRPr="00183F0D" w14:paraId="5DDC956B" w14:textId="77777777" w:rsidTr="00C3378F">
        <w:tc>
          <w:tcPr>
            <w:tcW w:w="1172" w:type="dxa"/>
            <w:vAlign w:val="bottom"/>
          </w:tcPr>
          <w:p w14:paraId="05865945" w14:textId="72E04519"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24.1.22</w:t>
            </w:r>
          </w:p>
        </w:tc>
        <w:tc>
          <w:tcPr>
            <w:tcW w:w="2367" w:type="dxa"/>
          </w:tcPr>
          <w:p w14:paraId="0E1B5C8C" w14:textId="77777777" w:rsidR="00DF077E" w:rsidRPr="00183F0D" w:rsidRDefault="00DF077E" w:rsidP="00DF077E">
            <w:pPr>
              <w:rPr>
                <w:rFonts w:asciiTheme="majorHAnsi" w:hAnsiTheme="majorHAnsi"/>
              </w:rPr>
            </w:pPr>
          </w:p>
        </w:tc>
        <w:tc>
          <w:tcPr>
            <w:tcW w:w="2268" w:type="dxa"/>
            <w:shd w:val="clear" w:color="auto" w:fill="92D050"/>
          </w:tcPr>
          <w:p w14:paraId="4ABA2E57" w14:textId="77777777" w:rsidR="00DF077E" w:rsidRPr="00183F0D" w:rsidRDefault="00DF077E" w:rsidP="00DF077E">
            <w:pPr>
              <w:rPr>
                <w:rFonts w:asciiTheme="majorHAnsi" w:hAnsiTheme="majorHAnsi"/>
              </w:rPr>
            </w:pPr>
          </w:p>
        </w:tc>
        <w:tc>
          <w:tcPr>
            <w:tcW w:w="2268" w:type="dxa"/>
            <w:shd w:val="clear" w:color="auto" w:fill="FFFF00"/>
          </w:tcPr>
          <w:p w14:paraId="6390A462" w14:textId="77777777" w:rsidR="00DF077E" w:rsidRPr="00183F0D" w:rsidRDefault="00DF077E" w:rsidP="00DF077E">
            <w:pPr>
              <w:rPr>
                <w:rFonts w:asciiTheme="majorHAnsi" w:hAnsiTheme="majorHAnsi"/>
              </w:rPr>
            </w:pPr>
          </w:p>
        </w:tc>
        <w:tc>
          <w:tcPr>
            <w:tcW w:w="1275" w:type="dxa"/>
            <w:shd w:val="clear" w:color="auto" w:fill="FFFD78"/>
          </w:tcPr>
          <w:p w14:paraId="6234D56A" w14:textId="6726C480" w:rsidR="00242063" w:rsidRPr="00183F0D" w:rsidRDefault="00242063" w:rsidP="002A153E">
            <w:pPr>
              <w:jc w:val="center"/>
              <w:rPr>
                <w:rFonts w:asciiTheme="majorHAnsi" w:hAnsiTheme="majorHAnsi"/>
                <w:color w:val="000000"/>
                <w:sz w:val="20"/>
                <w:szCs w:val="20"/>
              </w:rPr>
            </w:pPr>
            <w:r w:rsidRPr="00183F0D">
              <w:rPr>
                <w:rFonts w:asciiTheme="majorHAnsi" w:hAnsiTheme="majorHAnsi"/>
                <w:sz w:val="20"/>
                <w:szCs w:val="20"/>
              </w:rPr>
              <w:t>PP1</w:t>
            </w:r>
          </w:p>
          <w:p w14:paraId="67E22102" w14:textId="2F797972" w:rsidR="002A153E" w:rsidRPr="00183F0D" w:rsidRDefault="002A153E" w:rsidP="002A153E">
            <w:pPr>
              <w:jc w:val="center"/>
              <w:rPr>
                <w:rFonts w:asciiTheme="majorHAnsi" w:hAnsiTheme="majorHAnsi"/>
                <w:sz w:val="20"/>
                <w:szCs w:val="20"/>
              </w:rPr>
            </w:pPr>
            <w:r w:rsidRPr="00183F0D">
              <w:rPr>
                <w:rFonts w:asciiTheme="majorHAnsi" w:hAnsiTheme="majorHAnsi"/>
                <w:color w:val="000000"/>
                <w:sz w:val="20"/>
                <w:szCs w:val="20"/>
              </w:rPr>
              <w:t>PP1 end 28.1.22</w:t>
            </w:r>
          </w:p>
          <w:p w14:paraId="3EFF2934" w14:textId="77777777" w:rsidR="00DF077E" w:rsidRPr="00183F0D" w:rsidRDefault="00DF077E" w:rsidP="002A153E">
            <w:pPr>
              <w:jc w:val="center"/>
              <w:rPr>
                <w:rFonts w:asciiTheme="majorHAnsi" w:hAnsiTheme="majorHAnsi"/>
                <w:sz w:val="20"/>
                <w:szCs w:val="20"/>
              </w:rPr>
            </w:pPr>
          </w:p>
        </w:tc>
      </w:tr>
      <w:tr w:rsidR="00DF077E" w:rsidRPr="00183F0D" w14:paraId="0AA33DB3" w14:textId="77777777" w:rsidTr="002A153E">
        <w:tc>
          <w:tcPr>
            <w:tcW w:w="1172" w:type="dxa"/>
            <w:vAlign w:val="bottom"/>
          </w:tcPr>
          <w:p w14:paraId="725D086E" w14:textId="20C7B3BD"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31.1.22</w:t>
            </w:r>
          </w:p>
        </w:tc>
        <w:tc>
          <w:tcPr>
            <w:tcW w:w="2367" w:type="dxa"/>
          </w:tcPr>
          <w:p w14:paraId="761946A3" w14:textId="77777777" w:rsidR="00DF077E" w:rsidRPr="00183F0D" w:rsidRDefault="00DF077E" w:rsidP="00DF077E">
            <w:pPr>
              <w:rPr>
                <w:rFonts w:asciiTheme="majorHAnsi" w:hAnsiTheme="majorHAnsi"/>
              </w:rPr>
            </w:pPr>
          </w:p>
        </w:tc>
        <w:tc>
          <w:tcPr>
            <w:tcW w:w="2268" w:type="dxa"/>
            <w:shd w:val="clear" w:color="auto" w:fill="92D050"/>
          </w:tcPr>
          <w:p w14:paraId="42B7E3F6" w14:textId="77777777" w:rsidR="00DF077E" w:rsidRPr="00183F0D" w:rsidRDefault="00DF077E" w:rsidP="00DF077E">
            <w:pPr>
              <w:rPr>
                <w:rFonts w:asciiTheme="majorHAnsi" w:hAnsiTheme="majorHAnsi"/>
              </w:rPr>
            </w:pPr>
          </w:p>
        </w:tc>
        <w:tc>
          <w:tcPr>
            <w:tcW w:w="2268" w:type="dxa"/>
            <w:shd w:val="clear" w:color="auto" w:fill="FFFF00"/>
          </w:tcPr>
          <w:p w14:paraId="23B11AE0" w14:textId="77777777" w:rsidR="00DF077E" w:rsidRPr="00183F0D" w:rsidRDefault="00DF077E" w:rsidP="00DF077E">
            <w:pPr>
              <w:rPr>
                <w:rFonts w:asciiTheme="majorHAnsi" w:hAnsiTheme="majorHAnsi"/>
              </w:rPr>
            </w:pPr>
          </w:p>
        </w:tc>
        <w:tc>
          <w:tcPr>
            <w:tcW w:w="1275" w:type="dxa"/>
          </w:tcPr>
          <w:p w14:paraId="5C60DA4A" w14:textId="77777777" w:rsidR="00DF077E" w:rsidRPr="00183F0D" w:rsidRDefault="00DF077E" w:rsidP="00DF077E">
            <w:pPr>
              <w:rPr>
                <w:rFonts w:asciiTheme="majorHAnsi" w:hAnsiTheme="majorHAnsi"/>
              </w:rPr>
            </w:pPr>
          </w:p>
        </w:tc>
      </w:tr>
      <w:tr w:rsidR="00DF077E" w:rsidRPr="00183F0D" w14:paraId="4D45D3C9" w14:textId="77777777" w:rsidTr="002A153E">
        <w:tc>
          <w:tcPr>
            <w:tcW w:w="1172" w:type="dxa"/>
            <w:vAlign w:val="bottom"/>
          </w:tcPr>
          <w:p w14:paraId="3382B653" w14:textId="2847239E"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lastRenderedPageBreak/>
              <w:t>7.2.22</w:t>
            </w:r>
          </w:p>
        </w:tc>
        <w:tc>
          <w:tcPr>
            <w:tcW w:w="2367" w:type="dxa"/>
          </w:tcPr>
          <w:p w14:paraId="38994DC4" w14:textId="77777777" w:rsidR="00DF077E" w:rsidRPr="00183F0D" w:rsidRDefault="00DF077E" w:rsidP="00DF077E">
            <w:pPr>
              <w:rPr>
                <w:rFonts w:asciiTheme="majorHAnsi" w:hAnsiTheme="majorHAnsi"/>
              </w:rPr>
            </w:pPr>
          </w:p>
        </w:tc>
        <w:tc>
          <w:tcPr>
            <w:tcW w:w="2268" w:type="dxa"/>
          </w:tcPr>
          <w:p w14:paraId="6C493A35" w14:textId="77777777" w:rsidR="00DF077E" w:rsidRPr="00183F0D" w:rsidRDefault="00DF077E" w:rsidP="00DF077E">
            <w:pPr>
              <w:rPr>
                <w:rFonts w:asciiTheme="majorHAnsi" w:hAnsiTheme="majorHAnsi"/>
              </w:rPr>
            </w:pPr>
          </w:p>
        </w:tc>
        <w:tc>
          <w:tcPr>
            <w:tcW w:w="2268" w:type="dxa"/>
            <w:shd w:val="clear" w:color="auto" w:fill="FFFF00"/>
          </w:tcPr>
          <w:p w14:paraId="504AF392" w14:textId="77777777" w:rsidR="00DF077E" w:rsidRPr="00183F0D" w:rsidRDefault="00DF077E" w:rsidP="00DF077E">
            <w:pPr>
              <w:rPr>
                <w:rFonts w:asciiTheme="majorHAnsi" w:hAnsiTheme="majorHAnsi"/>
              </w:rPr>
            </w:pPr>
          </w:p>
        </w:tc>
        <w:tc>
          <w:tcPr>
            <w:tcW w:w="1275" w:type="dxa"/>
          </w:tcPr>
          <w:p w14:paraId="666F0CAA" w14:textId="77777777" w:rsidR="00DF077E" w:rsidRPr="00183F0D" w:rsidRDefault="00DF077E" w:rsidP="00DF077E">
            <w:pPr>
              <w:rPr>
                <w:rFonts w:asciiTheme="majorHAnsi" w:hAnsiTheme="majorHAnsi"/>
              </w:rPr>
            </w:pPr>
          </w:p>
        </w:tc>
      </w:tr>
      <w:tr w:rsidR="002A153E" w:rsidRPr="00183F0D" w14:paraId="38638116" w14:textId="77777777" w:rsidTr="00DC1E42">
        <w:tc>
          <w:tcPr>
            <w:tcW w:w="1172" w:type="dxa"/>
            <w:vAlign w:val="bottom"/>
          </w:tcPr>
          <w:p w14:paraId="0ADAB3CB" w14:textId="4C2E2297" w:rsidR="002A153E" w:rsidRPr="00183F0D" w:rsidRDefault="002A153E" w:rsidP="00607D74">
            <w:pPr>
              <w:jc w:val="center"/>
              <w:rPr>
                <w:rFonts w:asciiTheme="majorHAnsi" w:hAnsiTheme="majorHAnsi"/>
                <w:sz w:val="21"/>
                <w:szCs w:val="21"/>
              </w:rPr>
            </w:pPr>
            <w:r w:rsidRPr="00183F0D">
              <w:rPr>
                <w:rFonts w:asciiTheme="majorHAnsi" w:hAnsiTheme="majorHAnsi"/>
                <w:color w:val="000000"/>
                <w:sz w:val="21"/>
                <w:szCs w:val="21"/>
              </w:rPr>
              <w:t>14.2.22</w:t>
            </w:r>
          </w:p>
        </w:tc>
        <w:tc>
          <w:tcPr>
            <w:tcW w:w="8178" w:type="dxa"/>
            <w:gridSpan w:val="4"/>
            <w:shd w:val="clear" w:color="auto" w:fill="D9D9D9" w:themeFill="background1" w:themeFillShade="D9"/>
          </w:tcPr>
          <w:p w14:paraId="5FC23476" w14:textId="2EE693B2" w:rsidR="002A153E" w:rsidRPr="00183F0D" w:rsidRDefault="002A153E" w:rsidP="002A153E">
            <w:pPr>
              <w:jc w:val="center"/>
              <w:rPr>
                <w:rFonts w:asciiTheme="majorHAnsi" w:hAnsiTheme="majorHAnsi"/>
              </w:rPr>
            </w:pPr>
            <w:r w:rsidRPr="00183F0D">
              <w:rPr>
                <w:rFonts w:asciiTheme="majorHAnsi" w:hAnsiTheme="majorHAnsi"/>
              </w:rPr>
              <w:t>Half term</w:t>
            </w:r>
          </w:p>
        </w:tc>
      </w:tr>
      <w:tr w:rsidR="00DF077E" w:rsidRPr="00183F0D" w14:paraId="71F0DFEE" w14:textId="77777777" w:rsidTr="00C3378F">
        <w:tc>
          <w:tcPr>
            <w:tcW w:w="1172" w:type="dxa"/>
            <w:vAlign w:val="bottom"/>
          </w:tcPr>
          <w:p w14:paraId="5C5C0A3F" w14:textId="20F1CB8E"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21.2.22</w:t>
            </w:r>
          </w:p>
        </w:tc>
        <w:tc>
          <w:tcPr>
            <w:tcW w:w="2367" w:type="dxa"/>
          </w:tcPr>
          <w:p w14:paraId="52020A3F" w14:textId="77777777" w:rsidR="00DF077E" w:rsidRPr="00183F0D" w:rsidRDefault="00DF077E" w:rsidP="00DF077E">
            <w:pPr>
              <w:rPr>
                <w:rFonts w:asciiTheme="majorHAnsi" w:hAnsiTheme="majorHAnsi"/>
              </w:rPr>
            </w:pPr>
          </w:p>
        </w:tc>
        <w:tc>
          <w:tcPr>
            <w:tcW w:w="2268" w:type="dxa"/>
          </w:tcPr>
          <w:p w14:paraId="334FFA4A" w14:textId="77777777" w:rsidR="00DF077E" w:rsidRPr="00183F0D" w:rsidRDefault="00DF077E" w:rsidP="00DF077E">
            <w:pPr>
              <w:rPr>
                <w:rFonts w:asciiTheme="majorHAnsi" w:hAnsiTheme="majorHAnsi"/>
              </w:rPr>
            </w:pPr>
          </w:p>
        </w:tc>
        <w:tc>
          <w:tcPr>
            <w:tcW w:w="2268" w:type="dxa"/>
            <w:shd w:val="clear" w:color="auto" w:fill="FFFF00"/>
          </w:tcPr>
          <w:p w14:paraId="1E41B5D6" w14:textId="77777777" w:rsidR="00DF077E" w:rsidRPr="00183F0D" w:rsidRDefault="00DF077E" w:rsidP="00DF077E">
            <w:pPr>
              <w:rPr>
                <w:rFonts w:asciiTheme="majorHAnsi" w:hAnsiTheme="majorHAnsi"/>
              </w:rPr>
            </w:pPr>
          </w:p>
        </w:tc>
        <w:tc>
          <w:tcPr>
            <w:tcW w:w="1275" w:type="dxa"/>
            <w:shd w:val="clear" w:color="auto" w:fill="FFFD78"/>
          </w:tcPr>
          <w:p w14:paraId="59E99B1F" w14:textId="51B54460" w:rsidR="00DF077E" w:rsidRPr="00183F0D" w:rsidRDefault="002A153E" w:rsidP="002A153E">
            <w:pPr>
              <w:jc w:val="center"/>
              <w:rPr>
                <w:rFonts w:asciiTheme="majorHAnsi" w:hAnsiTheme="majorHAnsi"/>
                <w:sz w:val="20"/>
                <w:szCs w:val="20"/>
              </w:rPr>
            </w:pPr>
            <w:r w:rsidRPr="00183F0D">
              <w:rPr>
                <w:rFonts w:asciiTheme="majorHAnsi" w:hAnsiTheme="majorHAnsi"/>
                <w:sz w:val="20"/>
                <w:szCs w:val="20"/>
              </w:rPr>
              <w:t>PP2 start 21.2.22</w:t>
            </w:r>
          </w:p>
        </w:tc>
      </w:tr>
      <w:tr w:rsidR="000C7048" w:rsidRPr="00183F0D" w14:paraId="2C98ED8C" w14:textId="77777777" w:rsidTr="00C3378F">
        <w:tc>
          <w:tcPr>
            <w:tcW w:w="1172" w:type="dxa"/>
            <w:vAlign w:val="bottom"/>
          </w:tcPr>
          <w:p w14:paraId="40CBAE56" w14:textId="771AD21C"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28.2.22</w:t>
            </w:r>
          </w:p>
        </w:tc>
        <w:tc>
          <w:tcPr>
            <w:tcW w:w="2367" w:type="dxa"/>
          </w:tcPr>
          <w:p w14:paraId="60EC0344" w14:textId="77777777" w:rsidR="000C7048" w:rsidRPr="00183F0D" w:rsidRDefault="000C7048" w:rsidP="000C7048">
            <w:pPr>
              <w:rPr>
                <w:rFonts w:asciiTheme="majorHAnsi" w:hAnsiTheme="majorHAnsi"/>
              </w:rPr>
            </w:pPr>
          </w:p>
        </w:tc>
        <w:tc>
          <w:tcPr>
            <w:tcW w:w="2268" w:type="dxa"/>
          </w:tcPr>
          <w:p w14:paraId="5946225D" w14:textId="29FFD4EB" w:rsidR="000C7048" w:rsidRPr="00183F0D" w:rsidRDefault="000C7048" w:rsidP="00875FD8">
            <w:pPr>
              <w:jc w:val="center"/>
              <w:rPr>
                <w:rFonts w:asciiTheme="majorHAnsi" w:hAnsiTheme="majorHAnsi"/>
              </w:rPr>
            </w:pPr>
            <w:r w:rsidRPr="00183F0D">
              <w:rPr>
                <w:rFonts w:asciiTheme="majorHAnsi" w:hAnsiTheme="majorHAnsi"/>
                <w:sz w:val="20"/>
                <w:szCs w:val="20"/>
              </w:rPr>
              <w:t>Assignment submission</w:t>
            </w:r>
          </w:p>
        </w:tc>
        <w:tc>
          <w:tcPr>
            <w:tcW w:w="2268" w:type="dxa"/>
            <w:shd w:val="clear" w:color="auto" w:fill="FFFF00"/>
          </w:tcPr>
          <w:p w14:paraId="72A141BE" w14:textId="77777777" w:rsidR="000C7048" w:rsidRPr="00183F0D" w:rsidRDefault="000C7048" w:rsidP="000C7048">
            <w:pPr>
              <w:rPr>
                <w:rFonts w:asciiTheme="majorHAnsi" w:hAnsiTheme="majorHAnsi"/>
              </w:rPr>
            </w:pPr>
          </w:p>
        </w:tc>
        <w:tc>
          <w:tcPr>
            <w:tcW w:w="1275" w:type="dxa"/>
            <w:shd w:val="clear" w:color="auto" w:fill="FFFD78"/>
          </w:tcPr>
          <w:p w14:paraId="2F640ECF" w14:textId="3614BD47"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3E630336" w14:textId="77777777" w:rsidTr="00C3378F">
        <w:tc>
          <w:tcPr>
            <w:tcW w:w="1172" w:type="dxa"/>
            <w:vAlign w:val="bottom"/>
          </w:tcPr>
          <w:p w14:paraId="01DDDF3E" w14:textId="5AFB7FF8"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7.3.22</w:t>
            </w:r>
          </w:p>
        </w:tc>
        <w:tc>
          <w:tcPr>
            <w:tcW w:w="2367" w:type="dxa"/>
          </w:tcPr>
          <w:p w14:paraId="37C9F6A9" w14:textId="77777777" w:rsidR="000C7048" w:rsidRPr="00183F0D" w:rsidRDefault="000C7048" w:rsidP="000C7048">
            <w:pPr>
              <w:rPr>
                <w:rFonts w:asciiTheme="majorHAnsi" w:hAnsiTheme="majorHAnsi"/>
              </w:rPr>
            </w:pPr>
          </w:p>
        </w:tc>
        <w:tc>
          <w:tcPr>
            <w:tcW w:w="2268" w:type="dxa"/>
          </w:tcPr>
          <w:p w14:paraId="5A088085" w14:textId="77777777" w:rsidR="000C7048" w:rsidRPr="00183F0D" w:rsidRDefault="000C7048" w:rsidP="000C7048">
            <w:pPr>
              <w:rPr>
                <w:rFonts w:asciiTheme="majorHAnsi" w:hAnsiTheme="majorHAnsi"/>
              </w:rPr>
            </w:pPr>
          </w:p>
        </w:tc>
        <w:tc>
          <w:tcPr>
            <w:tcW w:w="2268" w:type="dxa"/>
            <w:shd w:val="clear" w:color="auto" w:fill="FFFF00"/>
          </w:tcPr>
          <w:p w14:paraId="133757F8" w14:textId="77777777" w:rsidR="000C7048" w:rsidRPr="00183F0D" w:rsidRDefault="000C7048" w:rsidP="000C7048">
            <w:pPr>
              <w:rPr>
                <w:rFonts w:asciiTheme="majorHAnsi" w:hAnsiTheme="majorHAnsi"/>
              </w:rPr>
            </w:pPr>
          </w:p>
        </w:tc>
        <w:tc>
          <w:tcPr>
            <w:tcW w:w="1275" w:type="dxa"/>
            <w:shd w:val="clear" w:color="auto" w:fill="FFFD78"/>
          </w:tcPr>
          <w:p w14:paraId="4D367CEA" w14:textId="374C4F30"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31C2ED54" w14:textId="77777777" w:rsidTr="00C3378F">
        <w:tc>
          <w:tcPr>
            <w:tcW w:w="1172" w:type="dxa"/>
            <w:vAlign w:val="bottom"/>
          </w:tcPr>
          <w:p w14:paraId="777EFF29" w14:textId="7D693A69"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14.3.22</w:t>
            </w:r>
          </w:p>
        </w:tc>
        <w:tc>
          <w:tcPr>
            <w:tcW w:w="2367" w:type="dxa"/>
          </w:tcPr>
          <w:p w14:paraId="5E0FD236" w14:textId="77777777" w:rsidR="000C7048" w:rsidRPr="00183F0D" w:rsidRDefault="000C7048" w:rsidP="000C7048">
            <w:pPr>
              <w:rPr>
                <w:rFonts w:asciiTheme="majorHAnsi" w:hAnsiTheme="majorHAnsi"/>
              </w:rPr>
            </w:pPr>
          </w:p>
        </w:tc>
        <w:tc>
          <w:tcPr>
            <w:tcW w:w="2268" w:type="dxa"/>
          </w:tcPr>
          <w:p w14:paraId="20004772" w14:textId="77777777" w:rsidR="000C7048" w:rsidRPr="00183F0D" w:rsidRDefault="000C7048" w:rsidP="000C7048">
            <w:pPr>
              <w:rPr>
                <w:rFonts w:asciiTheme="majorHAnsi" w:hAnsiTheme="majorHAnsi"/>
              </w:rPr>
            </w:pPr>
          </w:p>
        </w:tc>
        <w:tc>
          <w:tcPr>
            <w:tcW w:w="2268" w:type="dxa"/>
            <w:shd w:val="clear" w:color="auto" w:fill="FFFF00"/>
          </w:tcPr>
          <w:p w14:paraId="45C1B47C" w14:textId="77777777" w:rsidR="000C7048" w:rsidRPr="00183F0D" w:rsidRDefault="000C7048" w:rsidP="000C7048">
            <w:pPr>
              <w:rPr>
                <w:rFonts w:asciiTheme="majorHAnsi" w:hAnsiTheme="majorHAnsi"/>
              </w:rPr>
            </w:pPr>
          </w:p>
        </w:tc>
        <w:tc>
          <w:tcPr>
            <w:tcW w:w="1275" w:type="dxa"/>
            <w:shd w:val="clear" w:color="auto" w:fill="FFFD78"/>
          </w:tcPr>
          <w:p w14:paraId="3335CB3F" w14:textId="1E4F8F2E"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0DAFA0F3" w14:textId="77777777" w:rsidTr="00C3378F">
        <w:tc>
          <w:tcPr>
            <w:tcW w:w="1172" w:type="dxa"/>
            <w:vAlign w:val="bottom"/>
          </w:tcPr>
          <w:p w14:paraId="1E178742" w14:textId="48F2CEDF"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21.3.22</w:t>
            </w:r>
          </w:p>
        </w:tc>
        <w:tc>
          <w:tcPr>
            <w:tcW w:w="2367" w:type="dxa"/>
          </w:tcPr>
          <w:p w14:paraId="07ACBD5B" w14:textId="77777777" w:rsidR="000C7048" w:rsidRPr="00183F0D" w:rsidRDefault="000C7048" w:rsidP="000C7048">
            <w:pPr>
              <w:rPr>
                <w:rFonts w:asciiTheme="majorHAnsi" w:hAnsiTheme="majorHAnsi"/>
              </w:rPr>
            </w:pPr>
          </w:p>
        </w:tc>
        <w:tc>
          <w:tcPr>
            <w:tcW w:w="2268" w:type="dxa"/>
          </w:tcPr>
          <w:p w14:paraId="08E8FF63" w14:textId="77777777" w:rsidR="000C7048" w:rsidRPr="00183F0D" w:rsidRDefault="000C7048" w:rsidP="000C7048">
            <w:pPr>
              <w:rPr>
                <w:rFonts w:asciiTheme="majorHAnsi" w:hAnsiTheme="majorHAnsi"/>
              </w:rPr>
            </w:pPr>
          </w:p>
        </w:tc>
        <w:tc>
          <w:tcPr>
            <w:tcW w:w="2268" w:type="dxa"/>
            <w:shd w:val="clear" w:color="auto" w:fill="FFFF00"/>
          </w:tcPr>
          <w:p w14:paraId="6D9A3CB3" w14:textId="77777777" w:rsidR="000C7048" w:rsidRPr="00183F0D" w:rsidRDefault="000C7048" w:rsidP="000C7048">
            <w:pPr>
              <w:rPr>
                <w:rFonts w:asciiTheme="majorHAnsi" w:hAnsiTheme="majorHAnsi"/>
              </w:rPr>
            </w:pPr>
          </w:p>
        </w:tc>
        <w:tc>
          <w:tcPr>
            <w:tcW w:w="1275" w:type="dxa"/>
            <w:shd w:val="clear" w:color="auto" w:fill="FFFD78"/>
          </w:tcPr>
          <w:p w14:paraId="511780A8" w14:textId="184D2E41"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359C99C6" w14:textId="77777777" w:rsidTr="00C3378F">
        <w:tc>
          <w:tcPr>
            <w:tcW w:w="1172" w:type="dxa"/>
            <w:vAlign w:val="bottom"/>
          </w:tcPr>
          <w:p w14:paraId="25BE3DAE" w14:textId="25F71D40"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28.3.22</w:t>
            </w:r>
          </w:p>
        </w:tc>
        <w:tc>
          <w:tcPr>
            <w:tcW w:w="2367" w:type="dxa"/>
          </w:tcPr>
          <w:p w14:paraId="0E5106EB" w14:textId="77777777" w:rsidR="000C7048" w:rsidRPr="00183F0D" w:rsidRDefault="000C7048" w:rsidP="000C7048">
            <w:pPr>
              <w:rPr>
                <w:rFonts w:asciiTheme="majorHAnsi" w:hAnsiTheme="majorHAnsi"/>
              </w:rPr>
            </w:pPr>
          </w:p>
        </w:tc>
        <w:tc>
          <w:tcPr>
            <w:tcW w:w="2268" w:type="dxa"/>
          </w:tcPr>
          <w:p w14:paraId="55831C84" w14:textId="77777777" w:rsidR="000C7048" w:rsidRPr="00183F0D" w:rsidRDefault="000C7048" w:rsidP="000C7048">
            <w:pPr>
              <w:rPr>
                <w:rFonts w:asciiTheme="majorHAnsi" w:hAnsiTheme="majorHAnsi"/>
              </w:rPr>
            </w:pPr>
          </w:p>
        </w:tc>
        <w:tc>
          <w:tcPr>
            <w:tcW w:w="2268" w:type="dxa"/>
            <w:shd w:val="clear" w:color="auto" w:fill="FFFF00"/>
          </w:tcPr>
          <w:p w14:paraId="21E9E82B" w14:textId="77777777" w:rsidR="000C7048" w:rsidRPr="00183F0D" w:rsidRDefault="000C7048" w:rsidP="000C7048">
            <w:pPr>
              <w:rPr>
                <w:rFonts w:asciiTheme="majorHAnsi" w:hAnsiTheme="majorHAnsi"/>
              </w:rPr>
            </w:pPr>
          </w:p>
        </w:tc>
        <w:tc>
          <w:tcPr>
            <w:tcW w:w="1275" w:type="dxa"/>
            <w:shd w:val="clear" w:color="auto" w:fill="FFFD78"/>
          </w:tcPr>
          <w:p w14:paraId="257C88E6" w14:textId="280DF4B8"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B247BE" w:rsidRPr="00183F0D" w14:paraId="480F1B36" w14:textId="77777777" w:rsidTr="00C3378F">
        <w:tc>
          <w:tcPr>
            <w:tcW w:w="1172" w:type="dxa"/>
            <w:vAlign w:val="bottom"/>
          </w:tcPr>
          <w:p w14:paraId="6EE04C4E" w14:textId="77121996" w:rsidR="00B247BE" w:rsidRPr="00183F0D" w:rsidRDefault="00E12356" w:rsidP="00607D74">
            <w:pPr>
              <w:jc w:val="center"/>
              <w:rPr>
                <w:rFonts w:asciiTheme="majorHAnsi" w:hAnsiTheme="majorHAnsi"/>
                <w:color w:val="000000"/>
                <w:sz w:val="21"/>
                <w:szCs w:val="21"/>
              </w:rPr>
            </w:pPr>
            <w:r>
              <w:rPr>
                <w:rFonts w:asciiTheme="majorHAnsi" w:hAnsiTheme="majorHAnsi"/>
                <w:color w:val="000000"/>
                <w:sz w:val="21"/>
                <w:szCs w:val="21"/>
              </w:rPr>
              <w:t>4.4.22</w:t>
            </w:r>
          </w:p>
        </w:tc>
        <w:tc>
          <w:tcPr>
            <w:tcW w:w="2367" w:type="dxa"/>
          </w:tcPr>
          <w:p w14:paraId="2DDC4798" w14:textId="77777777" w:rsidR="00B247BE" w:rsidRPr="00183F0D" w:rsidRDefault="00B247BE" w:rsidP="000C7048">
            <w:pPr>
              <w:rPr>
                <w:rFonts w:asciiTheme="majorHAnsi" w:hAnsiTheme="majorHAnsi"/>
              </w:rPr>
            </w:pPr>
          </w:p>
        </w:tc>
        <w:tc>
          <w:tcPr>
            <w:tcW w:w="2268" w:type="dxa"/>
          </w:tcPr>
          <w:p w14:paraId="76B36469" w14:textId="77777777" w:rsidR="00B247BE" w:rsidRPr="00183F0D" w:rsidRDefault="00B247BE" w:rsidP="000C7048">
            <w:pPr>
              <w:rPr>
                <w:rFonts w:asciiTheme="majorHAnsi" w:hAnsiTheme="majorHAnsi"/>
              </w:rPr>
            </w:pPr>
          </w:p>
        </w:tc>
        <w:tc>
          <w:tcPr>
            <w:tcW w:w="2268" w:type="dxa"/>
            <w:shd w:val="clear" w:color="auto" w:fill="FFFF00"/>
          </w:tcPr>
          <w:p w14:paraId="5B201A50" w14:textId="77777777" w:rsidR="00B247BE" w:rsidRPr="00183F0D" w:rsidRDefault="00B247BE" w:rsidP="000C7048">
            <w:pPr>
              <w:rPr>
                <w:rFonts w:asciiTheme="majorHAnsi" w:hAnsiTheme="majorHAnsi"/>
              </w:rPr>
            </w:pPr>
          </w:p>
        </w:tc>
        <w:tc>
          <w:tcPr>
            <w:tcW w:w="1275" w:type="dxa"/>
            <w:shd w:val="clear" w:color="auto" w:fill="FFFD78"/>
          </w:tcPr>
          <w:p w14:paraId="799E46CD" w14:textId="62594677" w:rsidR="00B247BE" w:rsidRPr="00183F0D" w:rsidRDefault="00E12356" w:rsidP="000C7048">
            <w:pPr>
              <w:jc w:val="center"/>
              <w:rPr>
                <w:rFonts w:asciiTheme="majorHAnsi" w:hAnsiTheme="majorHAnsi"/>
                <w:sz w:val="20"/>
                <w:szCs w:val="20"/>
              </w:rPr>
            </w:pPr>
            <w:r>
              <w:rPr>
                <w:rFonts w:asciiTheme="majorHAnsi" w:hAnsiTheme="majorHAnsi"/>
                <w:sz w:val="20"/>
                <w:szCs w:val="20"/>
              </w:rPr>
              <w:t>PP2</w:t>
            </w:r>
          </w:p>
        </w:tc>
      </w:tr>
      <w:tr w:rsidR="00E12356" w:rsidRPr="00183F0D" w14:paraId="706B08A5" w14:textId="77777777" w:rsidTr="00E12356">
        <w:tc>
          <w:tcPr>
            <w:tcW w:w="1172" w:type="dxa"/>
            <w:vAlign w:val="bottom"/>
          </w:tcPr>
          <w:p w14:paraId="684A5715" w14:textId="40C4E0E7" w:rsidR="00E12356" w:rsidRPr="00183F0D" w:rsidRDefault="00E12356" w:rsidP="00607D74">
            <w:pPr>
              <w:jc w:val="center"/>
              <w:rPr>
                <w:rFonts w:asciiTheme="majorHAnsi" w:hAnsiTheme="majorHAnsi"/>
                <w:color w:val="000000"/>
                <w:sz w:val="21"/>
                <w:szCs w:val="21"/>
              </w:rPr>
            </w:pPr>
            <w:r>
              <w:rPr>
                <w:rFonts w:asciiTheme="majorHAnsi" w:hAnsiTheme="majorHAnsi"/>
                <w:color w:val="000000"/>
                <w:sz w:val="21"/>
                <w:szCs w:val="21"/>
              </w:rPr>
              <w:t>11.4.22</w:t>
            </w:r>
          </w:p>
        </w:tc>
        <w:tc>
          <w:tcPr>
            <w:tcW w:w="8178" w:type="dxa"/>
            <w:gridSpan w:val="4"/>
            <w:vMerge w:val="restart"/>
            <w:shd w:val="clear" w:color="auto" w:fill="D9D9D9" w:themeFill="background1" w:themeFillShade="D9"/>
          </w:tcPr>
          <w:p w14:paraId="004EF71F" w14:textId="28A028A2" w:rsidR="00E12356" w:rsidRPr="00183F0D" w:rsidRDefault="00E12356" w:rsidP="000C7048">
            <w:pPr>
              <w:jc w:val="center"/>
              <w:rPr>
                <w:rFonts w:asciiTheme="majorHAnsi" w:hAnsiTheme="majorHAnsi"/>
                <w:sz w:val="20"/>
                <w:szCs w:val="20"/>
              </w:rPr>
            </w:pPr>
            <w:r w:rsidRPr="00E12356">
              <w:rPr>
                <w:rFonts w:asciiTheme="majorHAnsi" w:hAnsiTheme="majorHAnsi"/>
              </w:rPr>
              <w:t>Easter Vacation</w:t>
            </w:r>
          </w:p>
        </w:tc>
      </w:tr>
      <w:tr w:rsidR="00E12356" w:rsidRPr="00183F0D" w14:paraId="06A95251" w14:textId="77777777" w:rsidTr="00E12356">
        <w:tc>
          <w:tcPr>
            <w:tcW w:w="1172" w:type="dxa"/>
            <w:vAlign w:val="bottom"/>
          </w:tcPr>
          <w:p w14:paraId="7A44A993" w14:textId="19E6C773" w:rsidR="00E12356" w:rsidRPr="00183F0D" w:rsidRDefault="00E12356" w:rsidP="00607D74">
            <w:pPr>
              <w:jc w:val="center"/>
              <w:rPr>
                <w:rFonts w:asciiTheme="majorHAnsi" w:hAnsiTheme="majorHAnsi"/>
                <w:color w:val="000000"/>
                <w:sz w:val="21"/>
                <w:szCs w:val="21"/>
              </w:rPr>
            </w:pPr>
            <w:r>
              <w:rPr>
                <w:rFonts w:asciiTheme="majorHAnsi" w:hAnsiTheme="majorHAnsi"/>
                <w:color w:val="000000"/>
                <w:sz w:val="21"/>
                <w:szCs w:val="21"/>
              </w:rPr>
              <w:t>18.4.22</w:t>
            </w:r>
          </w:p>
        </w:tc>
        <w:tc>
          <w:tcPr>
            <w:tcW w:w="8178" w:type="dxa"/>
            <w:gridSpan w:val="4"/>
            <w:vMerge/>
            <w:shd w:val="clear" w:color="auto" w:fill="D9D9D9" w:themeFill="background1" w:themeFillShade="D9"/>
          </w:tcPr>
          <w:p w14:paraId="4A35A28A" w14:textId="77777777" w:rsidR="00E12356" w:rsidRPr="00183F0D" w:rsidRDefault="00E12356" w:rsidP="000C7048">
            <w:pPr>
              <w:jc w:val="center"/>
              <w:rPr>
                <w:rFonts w:asciiTheme="majorHAnsi" w:hAnsiTheme="majorHAnsi"/>
                <w:sz w:val="20"/>
                <w:szCs w:val="20"/>
              </w:rPr>
            </w:pPr>
          </w:p>
        </w:tc>
      </w:tr>
      <w:tr w:rsidR="000C7048" w:rsidRPr="00183F0D" w14:paraId="61E7388C" w14:textId="77777777" w:rsidTr="00C3378F">
        <w:tc>
          <w:tcPr>
            <w:tcW w:w="1172" w:type="dxa"/>
            <w:vAlign w:val="bottom"/>
          </w:tcPr>
          <w:p w14:paraId="51844D7A" w14:textId="1739DC7C"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25.4.22</w:t>
            </w:r>
          </w:p>
        </w:tc>
        <w:tc>
          <w:tcPr>
            <w:tcW w:w="2367" w:type="dxa"/>
          </w:tcPr>
          <w:p w14:paraId="5B9D3502" w14:textId="77777777" w:rsidR="000C7048" w:rsidRPr="00183F0D" w:rsidRDefault="000C7048" w:rsidP="000C7048">
            <w:pPr>
              <w:rPr>
                <w:rFonts w:asciiTheme="majorHAnsi" w:hAnsiTheme="majorHAnsi"/>
              </w:rPr>
            </w:pPr>
          </w:p>
        </w:tc>
        <w:tc>
          <w:tcPr>
            <w:tcW w:w="2268" w:type="dxa"/>
          </w:tcPr>
          <w:p w14:paraId="390778F3" w14:textId="77777777" w:rsidR="000C7048" w:rsidRPr="00183F0D" w:rsidRDefault="000C7048" w:rsidP="000C7048">
            <w:pPr>
              <w:rPr>
                <w:rFonts w:asciiTheme="majorHAnsi" w:hAnsiTheme="majorHAnsi"/>
              </w:rPr>
            </w:pPr>
          </w:p>
        </w:tc>
        <w:tc>
          <w:tcPr>
            <w:tcW w:w="2268" w:type="dxa"/>
            <w:shd w:val="clear" w:color="auto" w:fill="FFFF00"/>
          </w:tcPr>
          <w:p w14:paraId="6EB7D957" w14:textId="77777777" w:rsidR="000C7048" w:rsidRPr="00183F0D" w:rsidRDefault="000C7048" w:rsidP="000C7048">
            <w:pPr>
              <w:rPr>
                <w:rFonts w:asciiTheme="majorHAnsi" w:hAnsiTheme="majorHAnsi"/>
              </w:rPr>
            </w:pPr>
          </w:p>
        </w:tc>
        <w:tc>
          <w:tcPr>
            <w:tcW w:w="1275" w:type="dxa"/>
            <w:shd w:val="clear" w:color="auto" w:fill="FFFD78"/>
          </w:tcPr>
          <w:p w14:paraId="1E19E15C" w14:textId="7DAD8FDF"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52C75D21" w14:textId="77777777" w:rsidTr="00C3378F">
        <w:tc>
          <w:tcPr>
            <w:tcW w:w="1172" w:type="dxa"/>
            <w:vAlign w:val="bottom"/>
          </w:tcPr>
          <w:p w14:paraId="7E71408D" w14:textId="21CC45D5"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2.5.22</w:t>
            </w:r>
          </w:p>
        </w:tc>
        <w:tc>
          <w:tcPr>
            <w:tcW w:w="2367" w:type="dxa"/>
          </w:tcPr>
          <w:p w14:paraId="59C65E6D" w14:textId="77777777" w:rsidR="000C7048" w:rsidRPr="00183F0D" w:rsidRDefault="000C7048" w:rsidP="000C7048">
            <w:pPr>
              <w:rPr>
                <w:rFonts w:asciiTheme="majorHAnsi" w:hAnsiTheme="majorHAnsi"/>
              </w:rPr>
            </w:pPr>
          </w:p>
        </w:tc>
        <w:tc>
          <w:tcPr>
            <w:tcW w:w="2268" w:type="dxa"/>
          </w:tcPr>
          <w:p w14:paraId="2A216985" w14:textId="77777777" w:rsidR="000C7048" w:rsidRPr="00183F0D" w:rsidRDefault="000C7048" w:rsidP="000C7048">
            <w:pPr>
              <w:rPr>
                <w:rFonts w:asciiTheme="majorHAnsi" w:hAnsiTheme="majorHAnsi"/>
              </w:rPr>
            </w:pPr>
          </w:p>
        </w:tc>
        <w:tc>
          <w:tcPr>
            <w:tcW w:w="2268" w:type="dxa"/>
            <w:shd w:val="clear" w:color="auto" w:fill="FFFF00"/>
          </w:tcPr>
          <w:p w14:paraId="5ED9D8B3" w14:textId="77777777" w:rsidR="000C7048" w:rsidRPr="00183F0D" w:rsidRDefault="000C7048" w:rsidP="000C7048">
            <w:pPr>
              <w:rPr>
                <w:rFonts w:asciiTheme="majorHAnsi" w:hAnsiTheme="majorHAnsi"/>
              </w:rPr>
            </w:pPr>
          </w:p>
        </w:tc>
        <w:tc>
          <w:tcPr>
            <w:tcW w:w="1275" w:type="dxa"/>
            <w:shd w:val="clear" w:color="auto" w:fill="FFFD78"/>
          </w:tcPr>
          <w:p w14:paraId="665B2C82" w14:textId="5ED77F4C"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45099BC6" w14:textId="77777777" w:rsidTr="00C3378F">
        <w:tc>
          <w:tcPr>
            <w:tcW w:w="1172" w:type="dxa"/>
            <w:vAlign w:val="bottom"/>
          </w:tcPr>
          <w:p w14:paraId="454C9607" w14:textId="349FCC7A"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9.5.22</w:t>
            </w:r>
          </w:p>
        </w:tc>
        <w:tc>
          <w:tcPr>
            <w:tcW w:w="2367" w:type="dxa"/>
          </w:tcPr>
          <w:p w14:paraId="2624589F" w14:textId="77777777" w:rsidR="000C7048" w:rsidRPr="00183F0D" w:rsidRDefault="000C7048" w:rsidP="000C7048">
            <w:pPr>
              <w:rPr>
                <w:rFonts w:asciiTheme="majorHAnsi" w:hAnsiTheme="majorHAnsi"/>
              </w:rPr>
            </w:pPr>
          </w:p>
        </w:tc>
        <w:tc>
          <w:tcPr>
            <w:tcW w:w="2268" w:type="dxa"/>
          </w:tcPr>
          <w:p w14:paraId="5B688994" w14:textId="77777777" w:rsidR="000C7048" w:rsidRPr="00183F0D" w:rsidRDefault="000C7048" w:rsidP="000C7048">
            <w:pPr>
              <w:rPr>
                <w:rFonts w:asciiTheme="majorHAnsi" w:hAnsiTheme="majorHAnsi"/>
              </w:rPr>
            </w:pPr>
          </w:p>
        </w:tc>
        <w:tc>
          <w:tcPr>
            <w:tcW w:w="2268" w:type="dxa"/>
          </w:tcPr>
          <w:p w14:paraId="5472C6FC" w14:textId="332DAD9E" w:rsidR="000C7048" w:rsidRPr="00183F0D" w:rsidRDefault="000C7048" w:rsidP="000C7048">
            <w:pPr>
              <w:jc w:val="center"/>
              <w:rPr>
                <w:rFonts w:asciiTheme="majorHAnsi" w:hAnsiTheme="majorHAnsi"/>
              </w:rPr>
            </w:pPr>
            <w:r w:rsidRPr="00183F0D">
              <w:rPr>
                <w:rFonts w:asciiTheme="majorHAnsi" w:hAnsiTheme="majorHAnsi"/>
                <w:sz w:val="20"/>
                <w:szCs w:val="20"/>
              </w:rPr>
              <w:t>Assignment submission</w:t>
            </w:r>
            <w:r w:rsidR="006151E6">
              <w:rPr>
                <w:rFonts w:asciiTheme="majorHAnsi" w:hAnsiTheme="majorHAnsi"/>
                <w:sz w:val="20"/>
                <w:szCs w:val="20"/>
              </w:rPr>
              <w:t xml:space="preserve"> (</w:t>
            </w:r>
            <w:r w:rsidR="00911D40">
              <w:rPr>
                <w:rFonts w:asciiTheme="majorHAnsi" w:hAnsiTheme="majorHAnsi"/>
                <w:sz w:val="20"/>
                <w:szCs w:val="20"/>
              </w:rPr>
              <w:t>CW1)</w:t>
            </w:r>
          </w:p>
        </w:tc>
        <w:tc>
          <w:tcPr>
            <w:tcW w:w="1275" w:type="dxa"/>
            <w:shd w:val="clear" w:color="auto" w:fill="FFFD78"/>
          </w:tcPr>
          <w:p w14:paraId="524891AE" w14:textId="5D9F458F"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2A8BE725" w14:textId="77777777" w:rsidTr="00C3378F">
        <w:tc>
          <w:tcPr>
            <w:tcW w:w="1172" w:type="dxa"/>
            <w:vAlign w:val="bottom"/>
          </w:tcPr>
          <w:p w14:paraId="1CA9D36C" w14:textId="717444D3"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16.5.22</w:t>
            </w:r>
          </w:p>
        </w:tc>
        <w:tc>
          <w:tcPr>
            <w:tcW w:w="2367" w:type="dxa"/>
          </w:tcPr>
          <w:p w14:paraId="3A209D91" w14:textId="77777777" w:rsidR="000C7048" w:rsidRPr="00183F0D" w:rsidRDefault="000C7048" w:rsidP="000C7048">
            <w:pPr>
              <w:rPr>
                <w:rFonts w:asciiTheme="majorHAnsi" w:hAnsiTheme="majorHAnsi"/>
              </w:rPr>
            </w:pPr>
          </w:p>
        </w:tc>
        <w:tc>
          <w:tcPr>
            <w:tcW w:w="2268" w:type="dxa"/>
          </w:tcPr>
          <w:p w14:paraId="10499A85" w14:textId="77777777" w:rsidR="000C7048" w:rsidRPr="00183F0D" w:rsidRDefault="000C7048" w:rsidP="000C7048">
            <w:pPr>
              <w:rPr>
                <w:rFonts w:asciiTheme="majorHAnsi" w:hAnsiTheme="majorHAnsi"/>
              </w:rPr>
            </w:pPr>
          </w:p>
        </w:tc>
        <w:tc>
          <w:tcPr>
            <w:tcW w:w="2268" w:type="dxa"/>
          </w:tcPr>
          <w:p w14:paraId="72B9A7CC" w14:textId="77777777" w:rsidR="000C7048" w:rsidRPr="00183F0D" w:rsidRDefault="000C7048" w:rsidP="000C7048">
            <w:pPr>
              <w:rPr>
                <w:rFonts w:asciiTheme="majorHAnsi" w:hAnsiTheme="majorHAnsi"/>
              </w:rPr>
            </w:pPr>
          </w:p>
        </w:tc>
        <w:tc>
          <w:tcPr>
            <w:tcW w:w="1275" w:type="dxa"/>
            <w:shd w:val="clear" w:color="auto" w:fill="FFFD78"/>
          </w:tcPr>
          <w:p w14:paraId="576721E3" w14:textId="22A81238"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03FF6B45" w14:textId="77777777" w:rsidTr="00C3378F">
        <w:tc>
          <w:tcPr>
            <w:tcW w:w="1172" w:type="dxa"/>
            <w:vAlign w:val="bottom"/>
          </w:tcPr>
          <w:p w14:paraId="542F3C93" w14:textId="1481510F"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23.5.22</w:t>
            </w:r>
          </w:p>
        </w:tc>
        <w:tc>
          <w:tcPr>
            <w:tcW w:w="2367" w:type="dxa"/>
          </w:tcPr>
          <w:p w14:paraId="3333ADD8" w14:textId="77777777" w:rsidR="000C7048" w:rsidRPr="00183F0D" w:rsidRDefault="000C7048" w:rsidP="000C7048">
            <w:pPr>
              <w:rPr>
                <w:rFonts w:asciiTheme="majorHAnsi" w:hAnsiTheme="majorHAnsi"/>
              </w:rPr>
            </w:pPr>
          </w:p>
        </w:tc>
        <w:tc>
          <w:tcPr>
            <w:tcW w:w="2268" w:type="dxa"/>
          </w:tcPr>
          <w:p w14:paraId="60A0F429" w14:textId="77777777" w:rsidR="000C7048" w:rsidRPr="00183F0D" w:rsidRDefault="000C7048" w:rsidP="000C7048">
            <w:pPr>
              <w:rPr>
                <w:rFonts w:asciiTheme="majorHAnsi" w:hAnsiTheme="majorHAnsi"/>
              </w:rPr>
            </w:pPr>
          </w:p>
        </w:tc>
        <w:tc>
          <w:tcPr>
            <w:tcW w:w="2268" w:type="dxa"/>
          </w:tcPr>
          <w:p w14:paraId="19C3A7AE" w14:textId="77777777" w:rsidR="000C7048" w:rsidRPr="00183F0D" w:rsidRDefault="000C7048" w:rsidP="000C7048">
            <w:pPr>
              <w:rPr>
                <w:rFonts w:asciiTheme="majorHAnsi" w:hAnsiTheme="majorHAnsi"/>
              </w:rPr>
            </w:pPr>
          </w:p>
        </w:tc>
        <w:tc>
          <w:tcPr>
            <w:tcW w:w="1275" w:type="dxa"/>
            <w:shd w:val="clear" w:color="auto" w:fill="FFFD78"/>
          </w:tcPr>
          <w:p w14:paraId="02048F70" w14:textId="4CB0A4C3"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2A153E" w:rsidRPr="00183F0D" w14:paraId="7A1C2914" w14:textId="77777777" w:rsidTr="00DC1E42">
        <w:tc>
          <w:tcPr>
            <w:tcW w:w="1172" w:type="dxa"/>
            <w:vAlign w:val="bottom"/>
          </w:tcPr>
          <w:p w14:paraId="78C2F6A7" w14:textId="400F7069" w:rsidR="002A153E" w:rsidRPr="00183F0D" w:rsidRDefault="002A153E" w:rsidP="00607D74">
            <w:pPr>
              <w:jc w:val="center"/>
              <w:rPr>
                <w:rFonts w:asciiTheme="majorHAnsi" w:hAnsiTheme="majorHAnsi"/>
                <w:sz w:val="21"/>
                <w:szCs w:val="21"/>
              </w:rPr>
            </w:pPr>
            <w:r w:rsidRPr="00183F0D">
              <w:rPr>
                <w:rFonts w:asciiTheme="majorHAnsi" w:hAnsiTheme="majorHAnsi"/>
                <w:color w:val="000000"/>
                <w:sz w:val="21"/>
                <w:szCs w:val="21"/>
              </w:rPr>
              <w:t>30.5.22</w:t>
            </w:r>
          </w:p>
        </w:tc>
        <w:tc>
          <w:tcPr>
            <w:tcW w:w="8178" w:type="dxa"/>
            <w:gridSpan w:val="4"/>
            <w:shd w:val="clear" w:color="auto" w:fill="D9D9D9" w:themeFill="background1" w:themeFillShade="D9"/>
          </w:tcPr>
          <w:p w14:paraId="018C300E" w14:textId="78BBE0C4" w:rsidR="002A153E" w:rsidRPr="00183F0D" w:rsidRDefault="002A153E" w:rsidP="002A153E">
            <w:pPr>
              <w:jc w:val="center"/>
              <w:rPr>
                <w:rFonts w:asciiTheme="majorHAnsi" w:hAnsiTheme="majorHAnsi"/>
              </w:rPr>
            </w:pPr>
            <w:r w:rsidRPr="00183F0D">
              <w:rPr>
                <w:rFonts w:asciiTheme="majorHAnsi" w:hAnsiTheme="majorHAnsi"/>
              </w:rPr>
              <w:t>Half term</w:t>
            </w:r>
          </w:p>
        </w:tc>
      </w:tr>
      <w:tr w:rsidR="000C7048" w:rsidRPr="00183F0D" w14:paraId="3C4858FA" w14:textId="77777777" w:rsidTr="00C3378F">
        <w:tc>
          <w:tcPr>
            <w:tcW w:w="1172" w:type="dxa"/>
            <w:vAlign w:val="bottom"/>
          </w:tcPr>
          <w:p w14:paraId="2560D39D" w14:textId="2B583C52"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6.6.22</w:t>
            </w:r>
          </w:p>
        </w:tc>
        <w:tc>
          <w:tcPr>
            <w:tcW w:w="2367" w:type="dxa"/>
          </w:tcPr>
          <w:p w14:paraId="0EA2E9E8" w14:textId="77777777" w:rsidR="000C7048" w:rsidRPr="00183F0D" w:rsidRDefault="000C7048" w:rsidP="000C7048">
            <w:pPr>
              <w:rPr>
                <w:rFonts w:asciiTheme="majorHAnsi" w:hAnsiTheme="majorHAnsi"/>
              </w:rPr>
            </w:pPr>
          </w:p>
        </w:tc>
        <w:tc>
          <w:tcPr>
            <w:tcW w:w="2268" w:type="dxa"/>
          </w:tcPr>
          <w:p w14:paraId="1AF421C8" w14:textId="77777777" w:rsidR="000C7048" w:rsidRPr="00183F0D" w:rsidRDefault="000C7048" w:rsidP="000C7048">
            <w:pPr>
              <w:rPr>
                <w:rFonts w:asciiTheme="majorHAnsi" w:hAnsiTheme="majorHAnsi"/>
              </w:rPr>
            </w:pPr>
          </w:p>
        </w:tc>
        <w:tc>
          <w:tcPr>
            <w:tcW w:w="2268" w:type="dxa"/>
          </w:tcPr>
          <w:p w14:paraId="22C0A77C" w14:textId="77777777" w:rsidR="000C7048" w:rsidRPr="00183F0D" w:rsidRDefault="000C7048" w:rsidP="000C7048">
            <w:pPr>
              <w:rPr>
                <w:rFonts w:asciiTheme="majorHAnsi" w:hAnsiTheme="majorHAnsi"/>
              </w:rPr>
            </w:pPr>
          </w:p>
        </w:tc>
        <w:tc>
          <w:tcPr>
            <w:tcW w:w="1275" w:type="dxa"/>
            <w:shd w:val="clear" w:color="auto" w:fill="FFFD78"/>
          </w:tcPr>
          <w:p w14:paraId="53E611DE" w14:textId="1932AB1E"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0C7048" w:rsidRPr="00183F0D" w14:paraId="2AC01368" w14:textId="77777777" w:rsidTr="00C3378F">
        <w:tc>
          <w:tcPr>
            <w:tcW w:w="1172" w:type="dxa"/>
            <w:vAlign w:val="bottom"/>
          </w:tcPr>
          <w:p w14:paraId="3E8A34CE" w14:textId="730ED6E6" w:rsidR="000C7048" w:rsidRPr="00183F0D" w:rsidRDefault="000C7048" w:rsidP="00607D74">
            <w:pPr>
              <w:jc w:val="center"/>
              <w:rPr>
                <w:rFonts w:asciiTheme="majorHAnsi" w:hAnsiTheme="majorHAnsi"/>
                <w:sz w:val="21"/>
                <w:szCs w:val="21"/>
              </w:rPr>
            </w:pPr>
            <w:r w:rsidRPr="00183F0D">
              <w:rPr>
                <w:rFonts w:asciiTheme="majorHAnsi" w:hAnsiTheme="majorHAnsi"/>
                <w:color w:val="000000"/>
                <w:sz w:val="21"/>
                <w:szCs w:val="21"/>
              </w:rPr>
              <w:t>13.6.22</w:t>
            </w:r>
          </w:p>
        </w:tc>
        <w:tc>
          <w:tcPr>
            <w:tcW w:w="2367" w:type="dxa"/>
          </w:tcPr>
          <w:p w14:paraId="57188F56" w14:textId="77777777" w:rsidR="000C7048" w:rsidRPr="00183F0D" w:rsidRDefault="000C7048" w:rsidP="000C7048">
            <w:pPr>
              <w:rPr>
                <w:rFonts w:asciiTheme="majorHAnsi" w:hAnsiTheme="majorHAnsi"/>
              </w:rPr>
            </w:pPr>
          </w:p>
        </w:tc>
        <w:tc>
          <w:tcPr>
            <w:tcW w:w="2268" w:type="dxa"/>
          </w:tcPr>
          <w:p w14:paraId="643FC18A" w14:textId="77777777" w:rsidR="000C7048" w:rsidRPr="00183F0D" w:rsidRDefault="000C7048" w:rsidP="000C7048">
            <w:pPr>
              <w:rPr>
                <w:rFonts w:asciiTheme="majorHAnsi" w:hAnsiTheme="majorHAnsi"/>
              </w:rPr>
            </w:pPr>
          </w:p>
        </w:tc>
        <w:tc>
          <w:tcPr>
            <w:tcW w:w="2268" w:type="dxa"/>
          </w:tcPr>
          <w:p w14:paraId="7CF0A92A" w14:textId="77777777" w:rsidR="000C7048" w:rsidRPr="00183F0D" w:rsidRDefault="000C7048" w:rsidP="000C7048">
            <w:pPr>
              <w:rPr>
                <w:rFonts w:asciiTheme="majorHAnsi" w:hAnsiTheme="majorHAnsi"/>
              </w:rPr>
            </w:pPr>
          </w:p>
        </w:tc>
        <w:tc>
          <w:tcPr>
            <w:tcW w:w="1275" w:type="dxa"/>
            <w:shd w:val="clear" w:color="auto" w:fill="FFFD78"/>
          </w:tcPr>
          <w:p w14:paraId="3796AEE3" w14:textId="42E4CC06" w:rsidR="000C7048" w:rsidRPr="00183F0D" w:rsidRDefault="000C7048" w:rsidP="000C7048">
            <w:pPr>
              <w:jc w:val="center"/>
              <w:rPr>
                <w:rFonts w:asciiTheme="majorHAnsi" w:hAnsiTheme="majorHAnsi"/>
                <w:sz w:val="20"/>
                <w:szCs w:val="20"/>
              </w:rPr>
            </w:pPr>
            <w:r w:rsidRPr="00183F0D">
              <w:rPr>
                <w:rFonts w:asciiTheme="majorHAnsi" w:hAnsiTheme="majorHAnsi"/>
                <w:sz w:val="20"/>
                <w:szCs w:val="20"/>
              </w:rPr>
              <w:t>PP2</w:t>
            </w:r>
          </w:p>
        </w:tc>
      </w:tr>
      <w:tr w:rsidR="00DF077E" w:rsidRPr="00183F0D" w14:paraId="58A441E1" w14:textId="77777777" w:rsidTr="00C3378F">
        <w:tc>
          <w:tcPr>
            <w:tcW w:w="1172" w:type="dxa"/>
            <w:vAlign w:val="bottom"/>
          </w:tcPr>
          <w:p w14:paraId="25B54790" w14:textId="1B572FD7"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20.6.22</w:t>
            </w:r>
          </w:p>
        </w:tc>
        <w:tc>
          <w:tcPr>
            <w:tcW w:w="2367" w:type="dxa"/>
          </w:tcPr>
          <w:p w14:paraId="36871D6E" w14:textId="77777777" w:rsidR="00DF077E" w:rsidRPr="00183F0D" w:rsidRDefault="00DF077E" w:rsidP="00DF077E">
            <w:pPr>
              <w:rPr>
                <w:rFonts w:asciiTheme="majorHAnsi" w:hAnsiTheme="majorHAnsi"/>
              </w:rPr>
            </w:pPr>
          </w:p>
        </w:tc>
        <w:tc>
          <w:tcPr>
            <w:tcW w:w="2268" w:type="dxa"/>
          </w:tcPr>
          <w:p w14:paraId="7880CEB0" w14:textId="77777777" w:rsidR="00DF077E" w:rsidRPr="00183F0D" w:rsidRDefault="00DF077E" w:rsidP="00DF077E">
            <w:pPr>
              <w:rPr>
                <w:rFonts w:asciiTheme="majorHAnsi" w:hAnsiTheme="majorHAnsi"/>
              </w:rPr>
            </w:pPr>
          </w:p>
        </w:tc>
        <w:tc>
          <w:tcPr>
            <w:tcW w:w="2268" w:type="dxa"/>
          </w:tcPr>
          <w:p w14:paraId="00862BF4" w14:textId="10FCCFFA" w:rsidR="00DF077E" w:rsidRPr="00183F0D" w:rsidRDefault="006151E6" w:rsidP="006151E6">
            <w:pPr>
              <w:jc w:val="center"/>
              <w:rPr>
                <w:rFonts w:asciiTheme="majorHAnsi" w:hAnsiTheme="majorHAnsi"/>
              </w:rPr>
            </w:pPr>
            <w:r w:rsidRPr="006151E6">
              <w:rPr>
                <w:rFonts w:asciiTheme="majorHAnsi" w:hAnsiTheme="majorHAnsi"/>
                <w:sz w:val="20"/>
                <w:szCs w:val="20"/>
              </w:rPr>
              <w:t>Assignment submission (</w:t>
            </w:r>
            <w:r w:rsidR="00911D40">
              <w:rPr>
                <w:rFonts w:asciiTheme="majorHAnsi" w:hAnsiTheme="majorHAnsi"/>
                <w:sz w:val="20"/>
                <w:szCs w:val="20"/>
              </w:rPr>
              <w:t>CW2</w:t>
            </w:r>
            <w:r w:rsidRPr="006151E6">
              <w:rPr>
                <w:rFonts w:asciiTheme="majorHAnsi" w:hAnsiTheme="majorHAnsi"/>
                <w:sz w:val="20"/>
                <w:szCs w:val="20"/>
              </w:rPr>
              <w:t>)</w:t>
            </w:r>
          </w:p>
        </w:tc>
        <w:tc>
          <w:tcPr>
            <w:tcW w:w="1275" w:type="dxa"/>
            <w:shd w:val="clear" w:color="auto" w:fill="FFFD78"/>
          </w:tcPr>
          <w:p w14:paraId="3650E66A" w14:textId="1779A01F" w:rsidR="00DF077E" w:rsidRPr="00183F0D" w:rsidRDefault="002A153E" w:rsidP="002A153E">
            <w:pPr>
              <w:jc w:val="center"/>
              <w:rPr>
                <w:rFonts w:asciiTheme="majorHAnsi" w:hAnsiTheme="majorHAnsi"/>
                <w:sz w:val="20"/>
                <w:szCs w:val="20"/>
              </w:rPr>
            </w:pPr>
            <w:r w:rsidRPr="00183F0D">
              <w:rPr>
                <w:rFonts w:asciiTheme="majorHAnsi" w:hAnsiTheme="majorHAnsi"/>
                <w:color w:val="000000"/>
                <w:sz w:val="20"/>
                <w:szCs w:val="20"/>
              </w:rPr>
              <w:t>PP2 end 2</w:t>
            </w:r>
            <w:r w:rsidR="000F5639">
              <w:rPr>
                <w:rFonts w:asciiTheme="majorHAnsi" w:hAnsiTheme="majorHAnsi"/>
                <w:color w:val="000000"/>
                <w:sz w:val="20"/>
                <w:szCs w:val="20"/>
              </w:rPr>
              <w:t>2</w:t>
            </w:r>
            <w:r w:rsidRPr="00183F0D">
              <w:rPr>
                <w:rFonts w:asciiTheme="majorHAnsi" w:hAnsiTheme="majorHAnsi"/>
                <w:color w:val="000000"/>
                <w:sz w:val="20"/>
                <w:szCs w:val="20"/>
              </w:rPr>
              <w:t>.6.22</w:t>
            </w:r>
          </w:p>
        </w:tc>
      </w:tr>
      <w:tr w:rsidR="00DF077E" w:rsidRPr="00183F0D" w14:paraId="4D78C651" w14:textId="77777777" w:rsidTr="002A153E">
        <w:tc>
          <w:tcPr>
            <w:tcW w:w="1172" w:type="dxa"/>
            <w:vAlign w:val="bottom"/>
          </w:tcPr>
          <w:p w14:paraId="30804415" w14:textId="7AD30F5D" w:rsidR="00DF077E" w:rsidRPr="00183F0D" w:rsidRDefault="00DF077E" w:rsidP="00607D74">
            <w:pPr>
              <w:jc w:val="center"/>
              <w:rPr>
                <w:rFonts w:asciiTheme="majorHAnsi" w:hAnsiTheme="majorHAnsi"/>
                <w:sz w:val="21"/>
                <w:szCs w:val="21"/>
              </w:rPr>
            </w:pPr>
            <w:r w:rsidRPr="00183F0D">
              <w:rPr>
                <w:rFonts w:asciiTheme="majorHAnsi" w:hAnsiTheme="majorHAnsi"/>
                <w:color w:val="000000"/>
                <w:sz w:val="21"/>
                <w:szCs w:val="21"/>
              </w:rPr>
              <w:t>27.6.22</w:t>
            </w:r>
          </w:p>
        </w:tc>
        <w:tc>
          <w:tcPr>
            <w:tcW w:w="2367" w:type="dxa"/>
          </w:tcPr>
          <w:p w14:paraId="43C0B052" w14:textId="77777777" w:rsidR="00DF077E" w:rsidRPr="00183F0D" w:rsidRDefault="00DF077E" w:rsidP="00DF077E">
            <w:pPr>
              <w:rPr>
                <w:rFonts w:asciiTheme="majorHAnsi" w:hAnsiTheme="majorHAnsi"/>
              </w:rPr>
            </w:pPr>
          </w:p>
        </w:tc>
        <w:tc>
          <w:tcPr>
            <w:tcW w:w="2268" w:type="dxa"/>
          </w:tcPr>
          <w:p w14:paraId="523919B2" w14:textId="77777777" w:rsidR="00DF077E" w:rsidRPr="00183F0D" w:rsidRDefault="00DF077E" w:rsidP="00DF077E">
            <w:pPr>
              <w:rPr>
                <w:rFonts w:asciiTheme="majorHAnsi" w:hAnsiTheme="majorHAnsi"/>
              </w:rPr>
            </w:pPr>
          </w:p>
        </w:tc>
        <w:tc>
          <w:tcPr>
            <w:tcW w:w="2268" w:type="dxa"/>
          </w:tcPr>
          <w:p w14:paraId="739BAEAF" w14:textId="77777777" w:rsidR="00DF077E" w:rsidRPr="00183F0D" w:rsidRDefault="00DF077E" w:rsidP="00DF077E">
            <w:pPr>
              <w:rPr>
                <w:rFonts w:asciiTheme="majorHAnsi" w:hAnsiTheme="majorHAnsi"/>
              </w:rPr>
            </w:pPr>
          </w:p>
        </w:tc>
        <w:tc>
          <w:tcPr>
            <w:tcW w:w="1275" w:type="dxa"/>
          </w:tcPr>
          <w:p w14:paraId="3689546E" w14:textId="77777777" w:rsidR="00DF077E" w:rsidRPr="00183F0D" w:rsidRDefault="00DF077E" w:rsidP="00DF077E">
            <w:pPr>
              <w:rPr>
                <w:rFonts w:asciiTheme="majorHAnsi" w:hAnsiTheme="majorHAnsi"/>
              </w:rPr>
            </w:pPr>
          </w:p>
        </w:tc>
      </w:tr>
    </w:tbl>
    <w:p w14:paraId="372C0BE8" w14:textId="72FD7B6A" w:rsidR="00DF077E" w:rsidRPr="00183F0D" w:rsidRDefault="00DF077E" w:rsidP="00DF077E">
      <w:pPr>
        <w:rPr>
          <w:rFonts w:asciiTheme="majorHAnsi" w:hAnsiTheme="majorHAnsi"/>
        </w:rPr>
      </w:pPr>
    </w:p>
    <w:p w14:paraId="017496E2" w14:textId="70CD1BDD" w:rsidR="004953BE" w:rsidRPr="00183F0D" w:rsidRDefault="004953BE" w:rsidP="00DF077E">
      <w:pPr>
        <w:rPr>
          <w:rFonts w:asciiTheme="majorHAnsi" w:hAnsiTheme="majorHAnsi"/>
        </w:rPr>
      </w:pPr>
    </w:p>
    <w:p w14:paraId="0FFCF57E" w14:textId="77777777" w:rsidR="00C05D1F" w:rsidRPr="00183F0D" w:rsidRDefault="00C05D1F">
      <w:pPr>
        <w:spacing w:line="276" w:lineRule="auto"/>
        <w:rPr>
          <w:rFonts w:asciiTheme="majorHAnsi" w:eastAsia="Arial" w:hAnsiTheme="majorHAnsi" w:cs="Arial"/>
          <w:sz w:val="32"/>
          <w:szCs w:val="32"/>
          <w:lang w:val="en"/>
        </w:rPr>
      </w:pPr>
      <w:r w:rsidRPr="00183F0D">
        <w:rPr>
          <w:rFonts w:asciiTheme="majorHAnsi" w:hAnsiTheme="majorHAnsi"/>
          <w:sz w:val="32"/>
          <w:szCs w:val="32"/>
        </w:rPr>
        <w:br w:type="page"/>
      </w:r>
    </w:p>
    <w:p w14:paraId="07B2DD3C" w14:textId="466E4940" w:rsidR="004953BE" w:rsidRPr="00183F0D" w:rsidRDefault="004953BE" w:rsidP="00384170">
      <w:pPr>
        <w:pStyle w:val="Heading1"/>
        <w:rPr>
          <w:rFonts w:asciiTheme="majorHAnsi" w:hAnsiTheme="majorHAnsi"/>
          <w:sz w:val="32"/>
          <w:szCs w:val="32"/>
        </w:rPr>
      </w:pPr>
      <w:bookmarkStart w:id="15" w:name="_Toc81914382"/>
      <w:r w:rsidRPr="00183F0D">
        <w:rPr>
          <w:rFonts w:asciiTheme="majorHAnsi" w:hAnsiTheme="majorHAnsi"/>
          <w:sz w:val="32"/>
          <w:szCs w:val="32"/>
        </w:rPr>
        <w:lastRenderedPageBreak/>
        <w:t>Expectations of trainee</w:t>
      </w:r>
      <w:r w:rsidR="000F0828" w:rsidRPr="00183F0D">
        <w:rPr>
          <w:rFonts w:asciiTheme="majorHAnsi" w:hAnsiTheme="majorHAnsi"/>
          <w:sz w:val="32"/>
          <w:szCs w:val="32"/>
        </w:rPr>
        <w:t xml:space="preserve"> progression</w:t>
      </w:r>
      <w:r w:rsidRPr="00183F0D">
        <w:rPr>
          <w:rFonts w:asciiTheme="majorHAnsi" w:hAnsiTheme="majorHAnsi"/>
          <w:sz w:val="32"/>
          <w:szCs w:val="32"/>
        </w:rPr>
        <w:t xml:space="preserve"> during Professional Practice</w:t>
      </w:r>
      <w:bookmarkEnd w:id="15"/>
    </w:p>
    <w:p w14:paraId="5B1993AA" w14:textId="34E1806B" w:rsidR="004953BE" w:rsidRPr="00183F0D" w:rsidRDefault="004953BE" w:rsidP="006F1AB4">
      <w:pPr>
        <w:spacing w:line="276" w:lineRule="auto"/>
        <w:rPr>
          <w:rFonts w:asciiTheme="majorHAnsi" w:hAnsiTheme="majorHAnsi"/>
          <w:b/>
          <w:bCs/>
        </w:rPr>
      </w:pPr>
      <w:r w:rsidRPr="00183F0D">
        <w:rPr>
          <w:rFonts w:asciiTheme="majorHAnsi" w:hAnsiTheme="majorHAnsi"/>
        </w:rPr>
        <w:t>All teaching and course delivery on the Secondary PGCE is underpinned by the ITT Core Content Framework</w:t>
      </w:r>
      <w:r w:rsidR="00AB1C38" w:rsidRPr="00183F0D">
        <w:rPr>
          <w:rFonts w:asciiTheme="majorHAnsi" w:hAnsiTheme="majorHAnsi"/>
        </w:rPr>
        <w:t xml:space="preserve"> (CCF)</w:t>
      </w:r>
      <w:r w:rsidRPr="00183F0D">
        <w:rPr>
          <w:rFonts w:asciiTheme="majorHAnsi" w:hAnsiTheme="majorHAnsi"/>
        </w:rPr>
        <w:t>.  Structured around a series of ‘Learn that’ and ‘Learn how to’ statements, the framework sets out the minimum expectations</w:t>
      </w:r>
      <w:r w:rsidR="00F655DF" w:rsidRPr="00183F0D">
        <w:rPr>
          <w:rFonts w:asciiTheme="majorHAnsi" w:hAnsiTheme="majorHAnsi"/>
        </w:rPr>
        <w:t xml:space="preserve"> and content delivery</w:t>
      </w:r>
      <w:r w:rsidRPr="00183F0D">
        <w:rPr>
          <w:rFonts w:asciiTheme="majorHAnsi" w:hAnsiTheme="majorHAnsi"/>
        </w:rPr>
        <w:t xml:space="preserve"> for all IT</w:t>
      </w:r>
      <w:r w:rsidR="00F655DF" w:rsidRPr="00183F0D">
        <w:rPr>
          <w:rFonts w:asciiTheme="majorHAnsi" w:hAnsiTheme="majorHAnsi"/>
        </w:rPr>
        <w:t>T</w:t>
      </w:r>
      <w:r w:rsidRPr="00183F0D">
        <w:rPr>
          <w:rFonts w:asciiTheme="majorHAnsi" w:hAnsiTheme="majorHAnsi"/>
        </w:rPr>
        <w:t xml:space="preserve"> courses</w:t>
      </w:r>
      <w:r w:rsidR="00F655DF" w:rsidRPr="00183F0D">
        <w:rPr>
          <w:rFonts w:asciiTheme="majorHAnsi" w:hAnsiTheme="majorHAnsi"/>
        </w:rPr>
        <w:t xml:space="preserve"> (from September 2020). The framework is not an assessment tool nor is it a standardised curriculum. Rather, it informs the ambitious curriculum delivered as part of the Edge Hill Secondary PGCE programme. </w:t>
      </w:r>
      <w:r w:rsidR="00F655DF" w:rsidRPr="00183F0D">
        <w:rPr>
          <w:rFonts w:asciiTheme="majorHAnsi" w:hAnsiTheme="majorHAnsi"/>
          <w:b/>
          <w:bCs/>
        </w:rPr>
        <w:t>By engaging fully with this curriculum, trainees will be able to demonstrate the necessary progress required for the award of QTS at the culmination of their IT</w:t>
      </w:r>
      <w:r w:rsidR="00E67196" w:rsidRPr="00183F0D">
        <w:rPr>
          <w:rFonts w:asciiTheme="majorHAnsi" w:hAnsiTheme="majorHAnsi"/>
          <w:b/>
          <w:bCs/>
        </w:rPr>
        <w:t>E</w:t>
      </w:r>
      <w:r w:rsidR="00F655DF" w:rsidRPr="00183F0D">
        <w:rPr>
          <w:rFonts w:asciiTheme="majorHAnsi" w:hAnsiTheme="majorHAnsi"/>
          <w:b/>
          <w:bCs/>
        </w:rPr>
        <w:t xml:space="preserve"> course and be ready to transition into their Early Career Teacher (ECT) phase.</w:t>
      </w:r>
      <w:r w:rsidR="00FC7845" w:rsidRPr="00183F0D">
        <w:rPr>
          <w:rFonts w:asciiTheme="majorHAnsi" w:hAnsiTheme="majorHAnsi"/>
          <w:b/>
          <w:bCs/>
        </w:rPr>
        <w:t xml:space="preserve"> </w:t>
      </w:r>
      <w:r w:rsidR="0080435F" w:rsidRPr="00183F0D">
        <w:rPr>
          <w:rFonts w:asciiTheme="majorHAnsi" w:hAnsiTheme="majorHAnsi"/>
          <w:b/>
          <w:bCs/>
        </w:rPr>
        <w:t>Thus, assessment throughout the PP is via trainee</w:t>
      </w:r>
      <w:r w:rsidR="003C1212" w:rsidRPr="00183F0D">
        <w:rPr>
          <w:rFonts w:asciiTheme="majorHAnsi" w:hAnsiTheme="majorHAnsi"/>
          <w:b/>
          <w:bCs/>
        </w:rPr>
        <w:t>s’</w:t>
      </w:r>
      <w:r w:rsidR="0080435F" w:rsidRPr="00183F0D">
        <w:rPr>
          <w:rFonts w:asciiTheme="majorHAnsi" w:hAnsiTheme="majorHAnsi"/>
          <w:b/>
          <w:bCs/>
        </w:rPr>
        <w:t xml:space="preserve"> demonstration of the knowledge and understanding gained from their ITE curriculum</w:t>
      </w:r>
      <w:r w:rsidR="001740B9" w:rsidRPr="00183F0D">
        <w:rPr>
          <w:rFonts w:asciiTheme="majorHAnsi" w:hAnsiTheme="majorHAnsi"/>
          <w:b/>
          <w:bCs/>
        </w:rPr>
        <w:t>.</w:t>
      </w:r>
    </w:p>
    <w:p w14:paraId="2A8775C3" w14:textId="77777777" w:rsidR="00F655DF" w:rsidRPr="00183F0D" w:rsidRDefault="00F655DF" w:rsidP="006F1AB4">
      <w:pPr>
        <w:spacing w:line="276" w:lineRule="auto"/>
        <w:rPr>
          <w:rFonts w:asciiTheme="majorHAnsi" w:hAnsiTheme="majorHAnsi"/>
        </w:rPr>
      </w:pPr>
    </w:p>
    <w:p w14:paraId="6602EC79" w14:textId="77777777" w:rsidR="00F655DF" w:rsidRPr="00183F0D" w:rsidRDefault="00F655DF" w:rsidP="006F1AB4">
      <w:pPr>
        <w:spacing w:line="276" w:lineRule="auto"/>
        <w:rPr>
          <w:rFonts w:asciiTheme="majorHAnsi" w:hAnsiTheme="majorHAnsi"/>
        </w:rPr>
      </w:pPr>
    </w:p>
    <w:p w14:paraId="3C3442B4" w14:textId="4B1E19D8" w:rsidR="00AB2F17" w:rsidRPr="00183F0D" w:rsidRDefault="00F655DF" w:rsidP="006F1AB4">
      <w:pPr>
        <w:spacing w:line="276" w:lineRule="auto"/>
        <w:rPr>
          <w:rFonts w:asciiTheme="majorHAnsi" w:hAnsiTheme="majorHAnsi"/>
        </w:rPr>
      </w:pPr>
      <w:r w:rsidRPr="00183F0D">
        <w:rPr>
          <w:rFonts w:asciiTheme="majorHAnsi" w:hAnsiTheme="majorHAnsi"/>
        </w:rPr>
        <w:t xml:space="preserve">Trainees will be required to engage with </w:t>
      </w:r>
      <w:r w:rsidR="00AB1C38" w:rsidRPr="00183F0D">
        <w:rPr>
          <w:rFonts w:asciiTheme="majorHAnsi" w:hAnsiTheme="majorHAnsi"/>
        </w:rPr>
        <w:t>their modules during PP, including the (online) teaching delivered during that period</w:t>
      </w:r>
      <w:r w:rsidR="0017420D">
        <w:rPr>
          <w:rFonts w:asciiTheme="majorHAnsi" w:hAnsiTheme="majorHAnsi"/>
        </w:rPr>
        <w:t>.</w:t>
      </w:r>
      <w:r w:rsidR="00B40D14" w:rsidRPr="00183F0D">
        <w:rPr>
          <w:rFonts w:asciiTheme="majorHAnsi" w:hAnsiTheme="majorHAnsi"/>
        </w:rPr>
        <w:t xml:space="preserve"> </w:t>
      </w:r>
      <w:r w:rsidR="0017420D">
        <w:rPr>
          <w:rFonts w:asciiTheme="majorHAnsi" w:hAnsiTheme="majorHAnsi"/>
        </w:rPr>
        <w:t>T</w:t>
      </w:r>
      <w:r w:rsidR="00B40D14" w:rsidRPr="00183F0D">
        <w:rPr>
          <w:rFonts w:asciiTheme="majorHAnsi" w:hAnsiTheme="majorHAnsi"/>
        </w:rPr>
        <w:t>his is reflected in their timetabled teaching commitments</w:t>
      </w:r>
      <w:r w:rsidR="001A4A61" w:rsidRPr="00183F0D">
        <w:rPr>
          <w:rFonts w:asciiTheme="majorHAnsi" w:hAnsiTheme="majorHAnsi"/>
        </w:rPr>
        <w:t xml:space="preserve"> of 4.5 days a week with </w:t>
      </w:r>
      <w:r w:rsidR="00364B6B">
        <w:rPr>
          <w:rFonts w:asciiTheme="majorHAnsi" w:hAnsiTheme="majorHAnsi"/>
        </w:rPr>
        <w:t>Thursday</w:t>
      </w:r>
      <w:r w:rsidR="002C30A2" w:rsidRPr="00183F0D">
        <w:rPr>
          <w:rFonts w:asciiTheme="majorHAnsi" w:hAnsiTheme="majorHAnsi"/>
        </w:rPr>
        <w:t xml:space="preserve"> afternoon</w:t>
      </w:r>
      <w:r w:rsidR="00364B6B">
        <w:rPr>
          <w:rFonts w:asciiTheme="majorHAnsi" w:hAnsiTheme="majorHAnsi"/>
        </w:rPr>
        <w:t>s (from 1pm) each</w:t>
      </w:r>
      <w:r w:rsidR="002C30A2" w:rsidRPr="00183F0D">
        <w:rPr>
          <w:rFonts w:asciiTheme="majorHAnsi" w:hAnsiTheme="majorHAnsi"/>
        </w:rPr>
        <w:t xml:space="preserve"> week given over to engage with online teaching. </w:t>
      </w:r>
      <w:r w:rsidR="00AB1C38" w:rsidRPr="00183F0D">
        <w:rPr>
          <w:rFonts w:asciiTheme="majorHAnsi" w:hAnsiTheme="majorHAnsi"/>
          <w:b/>
          <w:bCs/>
        </w:rPr>
        <w:t>There is no requirement for trainees to be teaching a set number of hours/classes at any point during their PP and no requirement for trainees</w:t>
      </w:r>
      <w:r w:rsidR="00AB2F17" w:rsidRPr="00183F0D">
        <w:rPr>
          <w:rFonts w:asciiTheme="majorHAnsi" w:hAnsiTheme="majorHAnsi"/>
          <w:b/>
          <w:bCs/>
        </w:rPr>
        <w:t xml:space="preserve"> to be formatively assessed and/or</w:t>
      </w:r>
      <w:r w:rsidR="00AB1C38" w:rsidRPr="00183F0D">
        <w:rPr>
          <w:rFonts w:asciiTheme="majorHAnsi" w:hAnsiTheme="majorHAnsi"/>
          <w:b/>
          <w:bCs/>
        </w:rPr>
        <w:t xml:space="preserve"> demonstrate progress against a set of competencies (such as the Teachers’ Standards).</w:t>
      </w:r>
      <w:r w:rsidR="00AB1C38" w:rsidRPr="00183F0D">
        <w:rPr>
          <w:rFonts w:asciiTheme="majorHAnsi" w:hAnsiTheme="majorHAnsi"/>
        </w:rPr>
        <w:t xml:space="preserve"> Instead, the placement focus should be on providing opportunities for trainees to observe, practise, receive feedback and improve in line with the ‘Learn how to’ statements as set out in the CCF and to engage with all aspects of the Secondary PGCE curriculum. </w:t>
      </w:r>
    </w:p>
    <w:p w14:paraId="011A8BA8" w14:textId="77777777" w:rsidR="00A259ED" w:rsidRPr="00183F0D" w:rsidRDefault="00A259ED" w:rsidP="006F1AB4">
      <w:pPr>
        <w:spacing w:line="276" w:lineRule="auto"/>
        <w:rPr>
          <w:rFonts w:asciiTheme="majorHAnsi" w:hAnsiTheme="majorHAnsi"/>
        </w:rPr>
      </w:pPr>
    </w:p>
    <w:p w14:paraId="67C130FC" w14:textId="544A210B" w:rsidR="00F655DF" w:rsidRPr="00183F0D" w:rsidRDefault="00AB2F17" w:rsidP="006F1AB4">
      <w:pPr>
        <w:spacing w:line="276" w:lineRule="auto"/>
        <w:rPr>
          <w:rFonts w:asciiTheme="majorHAnsi" w:hAnsiTheme="majorHAnsi"/>
        </w:rPr>
        <w:sectPr w:rsidR="00F655DF" w:rsidRPr="00183F0D">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sectPr>
      </w:pPr>
      <w:r w:rsidRPr="00183F0D">
        <w:rPr>
          <w:rFonts w:asciiTheme="majorHAnsi" w:hAnsiTheme="majorHAnsi"/>
        </w:rPr>
        <w:t>We recognise the expertise of our school-based colleagues to assist in the delivery of our curri</w:t>
      </w:r>
      <w:r w:rsidR="00A259ED" w:rsidRPr="00183F0D">
        <w:rPr>
          <w:rFonts w:asciiTheme="majorHAnsi" w:hAnsiTheme="majorHAnsi"/>
        </w:rPr>
        <w:t>c</w:t>
      </w:r>
      <w:r w:rsidRPr="00183F0D">
        <w:rPr>
          <w:rFonts w:asciiTheme="majorHAnsi" w:hAnsiTheme="majorHAnsi"/>
        </w:rPr>
        <w:t xml:space="preserve">ulum, </w:t>
      </w:r>
      <w:r w:rsidR="00C6240A" w:rsidRPr="00183F0D">
        <w:rPr>
          <w:rFonts w:asciiTheme="majorHAnsi" w:hAnsiTheme="majorHAnsi"/>
        </w:rPr>
        <w:t>therefore,</w:t>
      </w:r>
      <w:r w:rsidR="00D0633D" w:rsidRPr="00183F0D">
        <w:rPr>
          <w:rFonts w:asciiTheme="majorHAnsi" w:hAnsiTheme="majorHAnsi"/>
        </w:rPr>
        <w:t xml:space="preserve"> </w:t>
      </w:r>
      <w:r w:rsidRPr="00183F0D">
        <w:rPr>
          <w:rFonts w:asciiTheme="majorHAnsi" w:hAnsiTheme="majorHAnsi"/>
        </w:rPr>
        <w:t>t</w:t>
      </w:r>
      <w:r w:rsidR="00D0633D" w:rsidRPr="00183F0D">
        <w:rPr>
          <w:rFonts w:asciiTheme="majorHAnsi" w:hAnsiTheme="majorHAnsi"/>
        </w:rPr>
        <w:t xml:space="preserve">o support trainees and </w:t>
      </w:r>
      <w:r w:rsidRPr="00183F0D">
        <w:rPr>
          <w:rFonts w:asciiTheme="majorHAnsi" w:hAnsiTheme="majorHAnsi"/>
        </w:rPr>
        <w:t>expert colleagues</w:t>
      </w:r>
      <w:r w:rsidR="00D0633D" w:rsidRPr="00183F0D">
        <w:rPr>
          <w:rFonts w:asciiTheme="majorHAnsi" w:hAnsiTheme="majorHAnsi"/>
        </w:rPr>
        <w:t xml:space="preserve"> in this progression, this handbook contains two pieces of key documentation; </w:t>
      </w:r>
      <w:r w:rsidR="00071DA1" w:rsidRPr="00183F0D">
        <w:rPr>
          <w:rFonts w:asciiTheme="majorHAnsi" w:hAnsiTheme="majorHAnsi"/>
        </w:rPr>
        <w:t xml:space="preserve">the </w:t>
      </w:r>
      <w:r w:rsidR="00071DA1" w:rsidRPr="00183F0D">
        <w:rPr>
          <w:rFonts w:asciiTheme="majorHAnsi" w:hAnsiTheme="majorHAnsi"/>
          <w:b/>
          <w:bCs/>
        </w:rPr>
        <w:t>Scheme of Learning for</w:t>
      </w:r>
      <w:r w:rsidR="00A259ED" w:rsidRPr="00183F0D">
        <w:rPr>
          <w:rFonts w:asciiTheme="majorHAnsi" w:hAnsiTheme="majorHAnsi"/>
          <w:b/>
          <w:bCs/>
        </w:rPr>
        <w:t xml:space="preserve"> </w:t>
      </w:r>
      <w:r w:rsidR="00071DA1" w:rsidRPr="00183F0D">
        <w:rPr>
          <w:rFonts w:asciiTheme="majorHAnsi" w:hAnsiTheme="majorHAnsi"/>
          <w:b/>
          <w:bCs/>
        </w:rPr>
        <w:t>‘The teacher at work’</w:t>
      </w:r>
      <w:r w:rsidR="00071DA1" w:rsidRPr="00183F0D">
        <w:rPr>
          <w:rFonts w:asciiTheme="majorHAnsi" w:hAnsiTheme="majorHAnsi"/>
        </w:rPr>
        <w:t xml:space="preserve"> (module S**4003) and the </w:t>
      </w:r>
      <w:r w:rsidR="00071DA1" w:rsidRPr="00183F0D">
        <w:rPr>
          <w:rFonts w:asciiTheme="majorHAnsi" w:hAnsiTheme="majorHAnsi"/>
          <w:b/>
          <w:bCs/>
        </w:rPr>
        <w:t>progression overview</w:t>
      </w:r>
      <w:r w:rsidR="00071DA1" w:rsidRPr="00183F0D">
        <w:rPr>
          <w:rFonts w:asciiTheme="majorHAnsi" w:hAnsiTheme="majorHAnsi"/>
        </w:rPr>
        <w:t xml:space="preserve"> which includes the learning trainees should be able to demonstrate at key points throughout the placement</w:t>
      </w:r>
      <w:r w:rsidRPr="00183F0D">
        <w:rPr>
          <w:rFonts w:asciiTheme="majorHAnsi" w:hAnsiTheme="majorHAnsi"/>
        </w:rPr>
        <w:t xml:space="preserve"> and which will act as a progression indicator.</w:t>
      </w:r>
    </w:p>
    <w:p w14:paraId="2134FEA1" w14:textId="557FE897" w:rsidR="004953BE" w:rsidRPr="00183F0D" w:rsidRDefault="004953BE" w:rsidP="00384170">
      <w:pPr>
        <w:pStyle w:val="Heading1"/>
        <w:rPr>
          <w:rFonts w:asciiTheme="majorHAnsi" w:hAnsiTheme="majorHAnsi"/>
          <w:sz w:val="32"/>
          <w:szCs w:val="32"/>
        </w:rPr>
      </w:pPr>
      <w:bookmarkStart w:id="16" w:name="_Toc81914383"/>
      <w:r w:rsidRPr="00550011">
        <w:rPr>
          <w:rFonts w:asciiTheme="majorHAnsi" w:hAnsiTheme="majorHAnsi"/>
          <w:sz w:val="32"/>
          <w:szCs w:val="32"/>
        </w:rPr>
        <w:lastRenderedPageBreak/>
        <w:t>Professional Practice Scheme of Learning (</w:t>
      </w:r>
      <w:r w:rsidR="007512E3" w:rsidRPr="00550011">
        <w:rPr>
          <w:rFonts w:asciiTheme="majorHAnsi" w:hAnsiTheme="majorHAnsi"/>
          <w:sz w:val="32"/>
          <w:szCs w:val="32"/>
        </w:rPr>
        <w:t>The teacher at work</w:t>
      </w:r>
      <w:r w:rsidRPr="00550011">
        <w:rPr>
          <w:rFonts w:asciiTheme="majorHAnsi" w:hAnsiTheme="majorHAnsi"/>
          <w:sz w:val="32"/>
          <w:szCs w:val="32"/>
        </w:rPr>
        <w:t>)</w:t>
      </w:r>
      <w:r w:rsidR="00384170" w:rsidRPr="00550011">
        <w:rPr>
          <w:rFonts w:asciiTheme="majorHAnsi" w:hAnsiTheme="majorHAnsi"/>
          <w:sz w:val="32"/>
          <w:szCs w:val="32"/>
        </w:rPr>
        <w:t xml:space="preserve">: </w:t>
      </w:r>
      <w:r w:rsidRPr="00550011">
        <w:rPr>
          <w:rFonts w:asciiTheme="majorHAnsi" w:hAnsiTheme="majorHAnsi"/>
          <w:sz w:val="32"/>
          <w:szCs w:val="32"/>
          <w:lang w:val="en-GB"/>
        </w:rPr>
        <w:t>Guidanc</w:t>
      </w:r>
      <w:r w:rsidR="00550011">
        <w:rPr>
          <w:rFonts w:asciiTheme="majorHAnsi" w:hAnsiTheme="majorHAnsi"/>
          <w:sz w:val="32"/>
          <w:szCs w:val="32"/>
          <w:lang w:val="en-GB"/>
        </w:rPr>
        <w:t>e for Weekly Development Meetings (WDM)</w:t>
      </w:r>
      <w:bookmarkEnd w:id="16"/>
    </w:p>
    <w:p w14:paraId="09192DC0" w14:textId="77777777" w:rsidR="004953BE" w:rsidRPr="00183F0D" w:rsidRDefault="004953BE" w:rsidP="004953BE">
      <w:pPr>
        <w:rPr>
          <w:rFonts w:asciiTheme="majorHAnsi" w:hAnsiTheme="majorHAnsi"/>
        </w:rPr>
      </w:pPr>
    </w:p>
    <w:p w14:paraId="29F64F1C" w14:textId="48BF1F2E" w:rsidR="00341439" w:rsidRDefault="004953BE" w:rsidP="004953BE">
      <w:pPr>
        <w:rPr>
          <w:rFonts w:asciiTheme="majorHAnsi" w:hAnsiTheme="majorHAnsi"/>
          <w:color w:val="000000"/>
          <w:shd w:val="clear" w:color="auto" w:fill="FFFF00"/>
        </w:rPr>
      </w:pPr>
      <w:r w:rsidRPr="00441FA6">
        <w:rPr>
          <w:rFonts w:asciiTheme="majorHAnsi" w:hAnsiTheme="majorHAnsi"/>
          <w:color w:val="000000"/>
        </w:rPr>
        <w:t>To support the delivery of this module during Professional Practice, the following week-by-week</w:t>
      </w:r>
      <w:r w:rsidR="001752DE">
        <w:rPr>
          <w:rFonts w:asciiTheme="majorHAnsi" w:hAnsiTheme="majorHAnsi"/>
          <w:color w:val="000000"/>
        </w:rPr>
        <w:t xml:space="preserve"> guidance</w:t>
      </w:r>
      <w:r w:rsidRPr="00441FA6">
        <w:rPr>
          <w:rFonts w:asciiTheme="majorHAnsi" w:hAnsiTheme="majorHAnsi"/>
          <w:color w:val="000000"/>
        </w:rPr>
        <w:t xml:space="preserve"> has been devised for use by </w:t>
      </w:r>
      <w:r w:rsidR="00441FA6">
        <w:rPr>
          <w:rFonts w:asciiTheme="majorHAnsi" w:hAnsiTheme="majorHAnsi"/>
          <w:color w:val="000000"/>
        </w:rPr>
        <w:t>mentors and trainees for the duration of both of their PP experiences.</w:t>
      </w:r>
    </w:p>
    <w:p w14:paraId="2EDE1FE4" w14:textId="315BF626" w:rsidR="00341439" w:rsidRDefault="00341439" w:rsidP="004953BE">
      <w:pPr>
        <w:rPr>
          <w:rFonts w:asciiTheme="majorHAnsi" w:hAnsiTheme="majorHAnsi"/>
          <w:color w:val="000000"/>
          <w:shd w:val="clear" w:color="auto" w:fill="FFFF00"/>
        </w:rPr>
      </w:pPr>
    </w:p>
    <w:p w14:paraId="3D0BB1A0" w14:textId="77777777" w:rsidR="005D1180" w:rsidRPr="003C2CCA" w:rsidRDefault="00820C84" w:rsidP="004953BE">
      <w:pPr>
        <w:rPr>
          <w:rFonts w:asciiTheme="majorHAnsi" w:hAnsiTheme="majorHAnsi"/>
          <w:color w:val="000000"/>
        </w:rPr>
      </w:pPr>
      <w:r w:rsidRPr="003C2CCA">
        <w:rPr>
          <w:rFonts w:asciiTheme="majorHAnsi" w:hAnsiTheme="majorHAnsi"/>
          <w:color w:val="000000"/>
        </w:rPr>
        <w:t xml:space="preserve">During the WDM, </w:t>
      </w:r>
      <w:r w:rsidR="005D1180" w:rsidRPr="003C2CCA">
        <w:rPr>
          <w:rFonts w:asciiTheme="majorHAnsi" w:hAnsiTheme="majorHAnsi"/>
          <w:color w:val="000000"/>
        </w:rPr>
        <w:t>the trainee should be provided with opportunity and guidance to:</w:t>
      </w:r>
    </w:p>
    <w:p w14:paraId="571B7B73" w14:textId="33C4FD99" w:rsidR="00F84316" w:rsidRPr="003C2CCA" w:rsidRDefault="005D1180" w:rsidP="00A31637">
      <w:pPr>
        <w:pStyle w:val="ListParagraph"/>
        <w:numPr>
          <w:ilvl w:val="0"/>
          <w:numId w:val="49"/>
        </w:numPr>
        <w:rPr>
          <w:rFonts w:asciiTheme="majorHAnsi" w:hAnsiTheme="majorHAnsi"/>
          <w:sz w:val="24"/>
          <w:szCs w:val="24"/>
        </w:rPr>
      </w:pPr>
      <w:r w:rsidRPr="003C2CCA">
        <w:rPr>
          <w:rFonts w:asciiTheme="majorHAnsi" w:hAnsiTheme="majorHAnsi"/>
          <w:color w:val="000000"/>
          <w:sz w:val="24"/>
          <w:szCs w:val="24"/>
        </w:rPr>
        <w:t>Reflect on their development that week against the taught curriculum</w:t>
      </w:r>
      <w:r w:rsidR="00446AD0">
        <w:rPr>
          <w:rFonts w:asciiTheme="majorHAnsi" w:hAnsiTheme="majorHAnsi"/>
          <w:color w:val="000000"/>
          <w:sz w:val="24"/>
          <w:szCs w:val="24"/>
        </w:rPr>
        <w:t>, drawing from all areas of their practice</w:t>
      </w:r>
      <w:r w:rsidRPr="003C2CCA">
        <w:rPr>
          <w:rFonts w:asciiTheme="majorHAnsi" w:hAnsiTheme="majorHAnsi"/>
          <w:color w:val="000000"/>
          <w:sz w:val="24"/>
          <w:szCs w:val="24"/>
        </w:rPr>
        <w:t xml:space="preserve"> (see Progression Overview) </w:t>
      </w:r>
    </w:p>
    <w:p w14:paraId="6D9B7DF1" w14:textId="12A2BF34" w:rsidR="004953BE" w:rsidRPr="0054623B" w:rsidRDefault="00117055" w:rsidP="00A31637">
      <w:pPr>
        <w:pStyle w:val="ListParagraph"/>
        <w:numPr>
          <w:ilvl w:val="0"/>
          <w:numId w:val="49"/>
        </w:numPr>
        <w:rPr>
          <w:rFonts w:asciiTheme="majorHAnsi" w:hAnsiTheme="majorHAnsi"/>
        </w:rPr>
      </w:pPr>
      <w:r w:rsidRPr="003C2CCA">
        <w:rPr>
          <w:rFonts w:asciiTheme="majorHAnsi" w:hAnsiTheme="majorHAnsi"/>
          <w:color w:val="000000"/>
          <w:sz w:val="24"/>
          <w:szCs w:val="24"/>
        </w:rPr>
        <w:t xml:space="preserve">Set their own targets (in agreement with their mentor) for their </w:t>
      </w:r>
      <w:r w:rsidR="00315C8D" w:rsidRPr="003C2CCA">
        <w:rPr>
          <w:rFonts w:asciiTheme="majorHAnsi" w:hAnsiTheme="majorHAnsi"/>
          <w:color w:val="000000"/>
          <w:sz w:val="24"/>
          <w:szCs w:val="24"/>
        </w:rPr>
        <w:t>further</w:t>
      </w:r>
      <w:r w:rsidRPr="003C2CCA">
        <w:rPr>
          <w:rFonts w:asciiTheme="majorHAnsi" w:hAnsiTheme="majorHAnsi"/>
          <w:color w:val="000000"/>
          <w:sz w:val="24"/>
          <w:szCs w:val="24"/>
        </w:rPr>
        <w:t xml:space="preserve"> development</w:t>
      </w:r>
      <w:r w:rsidRPr="003C2CCA">
        <w:rPr>
          <w:rFonts w:asciiTheme="majorHAnsi" w:hAnsiTheme="majorHAnsi"/>
          <w:color w:val="000000"/>
        </w:rPr>
        <w:t>.</w:t>
      </w:r>
    </w:p>
    <w:p w14:paraId="088DD994" w14:textId="5BD4A87A" w:rsidR="0054623B" w:rsidRPr="0054623B" w:rsidRDefault="0054623B" w:rsidP="00A31637">
      <w:pPr>
        <w:pStyle w:val="ListParagraph"/>
        <w:numPr>
          <w:ilvl w:val="0"/>
          <w:numId w:val="49"/>
        </w:numPr>
        <w:rPr>
          <w:rFonts w:asciiTheme="majorHAnsi" w:hAnsiTheme="majorHAnsi"/>
          <w:sz w:val="24"/>
          <w:szCs w:val="24"/>
        </w:rPr>
      </w:pPr>
      <w:r w:rsidRPr="003C2CCA">
        <w:rPr>
          <w:rFonts w:asciiTheme="majorHAnsi" w:hAnsiTheme="majorHAnsi"/>
          <w:color w:val="000000"/>
          <w:sz w:val="24"/>
          <w:szCs w:val="24"/>
        </w:rPr>
        <w:t>Reflect on and respond to the 3 weekly prompt questions listed</w:t>
      </w:r>
      <w:r>
        <w:rPr>
          <w:rFonts w:asciiTheme="majorHAnsi" w:hAnsiTheme="majorHAnsi"/>
          <w:color w:val="000000"/>
          <w:sz w:val="24"/>
          <w:szCs w:val="24"/>
        </w:rPr>
        <w:t xml:space="preserve"> making use of their academic reading</w:t>
      </w:r>
      <w:r w:rsidR="0096537D">
        <w:rPr>
          <w:rFonts w:asciiTheme="majorHAnsi" w:hAnsiTheme="majorHAnsi"/>
          <w:color w:val="000000"/>
          <w:sz w:val="24"/>
          <w:szCs w:val="24"/>
        </w:rPr>
        <w:t>. This should be recorded on the Weekly Development Summary (WDS)</w:t>
      </w:r>
    </w:p>
    <w:p w14:paraId="7BFB02AD" w14:textId="2B7D36CB" w:rsidR="003446A4" w:rsidRDefault="008F72A5" w:rsidP="003446A4">
      <w:pPr>
        <w:rPr>
          <w:rFonts w:asciiTheme="majorHAnsi" w:hAnsiTheme="majorHAnsi"/>
        </w:rPr>
      </w:pPr>
      <w:r>
        <w:rPr>
          <w:rFonts w:asciiTheme="majorHAnsi" w:hAnsiTheme="majorHAnsi"/>
        </w:rPr>
        <w:t>When complete, t</w:t>
      </w:r>
      <w:r w:rsidR="0069014E">
        <w:rPr>
          <w:rFonts w:asciiTheme="majorHAnsi" w:hAnsiTheme="majorHAnsi"/>
        </w:rPr>
        <w:t xml:space="preserve">he WDS should be uploaded to </w:t>
      </w:r>
      <w:r>
        <w:rPr>
          <w:rFonts w:asciiTheme="majorHAnsi" w:hAnsiTheme="majorHAnsi"/>
        </w:rPr>
        <w:t>the trainee’s e-portfolio</w:t>
      </w:r>
      <w:r w:rsidR="0096537D">
        <w:rPr>
          <w:rFonts w:asciiTheme="majorHAnsi" w:hAnsiTheme="majorHAnsi"/>
        </w:rPr>
        <w:t xml:space="preserve"> and </w:t>
      </w:r>
      <w:proofErr w:type="spellStart"/>
      <w:r w:rsidR="0096537D">
        <w:rPr>
          <w:rFonts w:asciiTheme="majorHAnsi" w:hAnsiTheme="majorHAnsi"/>
        </w:rPr>
        <w:t>InPlace</w:t>
      </w:r>
      <w:proofErr w:type="spellEnd"/>
      <w:r>
        <w:rPr>
          <w:rFonts w:asciiTheme="majorHAnsi" w:hAnsiTheme="majorHAnsi"/>
        </w:rPr>
        <w:t xml:space="preserve"> for formative assessment purposes</w:t>
      </w:r>
      <w:r w:rsidR="0096537D">
        <w:rPr>
          <w:rFonts w:asciiTheme="majorHAnsi" w:hAnsiTheme="majorHAnsi"/>
        </w:rPr>
        <w:t xml:space="preserve"> by the relevant Link Tutor</w:t>
      </w:r>
      <w:r>
        <w:rPr>
          <w:rFonts w:asciiTheme="majorHAnsi" w:hAnsiTheme="majorHAnsi"/>
        </w:rPr>
        <w:t>.</w:t>
      </w:r>
    </w:p>
    <w:p w14:paraId="38295DCA" w14:textId="77777777" w:rsidR="008202D6" w:rsidRPr="003446A4" w:rsidRDefault="008202D6" w:rsidP="003446A4">
      <w:pPr>
        <w:rPr>
          <w:rFonts w:asciiTheme="majorHAnsi" w:hAnsiTheme="majorHAnsi"/>
        </w:rPr>
      </w:pPr>
    </w:p>
    <w:tbl>
      <w:tblPr>
        <w:tblW w:w="13958" w:type="dxa"/>
        <w:jc w:val="center"/>
        <w:tblCellMar>
          <w:top w:w="15" w:type="dxa"/>
          <w:left w:w="15" w:type="dxa"/>
          <w:bottom w:w="15" w:type="dxa"/>
          <w:right w:w="15" w:type="dxa"/>
        </w:tblCellMar>
        <w:tblLook w:val="04A0" w:firstRow="1" w:lastRow="0" w:firstColumn="1" w:lastColumn="0" w:noHBand="0" w:noVBand="1"/>
      </w:tblPr>
      <w:tblGrid>
        <w:gridCol w:w="6369"/>
        <w:gridCol w:w="7589"/>
      </w:tblGrid>
      <w:tr w:rsidR="004953BE" w:rsidRPr="00183F0D" w14:paraId="3F0161F9" w14:textId="77777777" w:rsidTr="00272B17">
        <w:trPr>
          <w:tblHeader/>
          <w:jc w:val="center"/>
        </w:trPr>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6AF5" w14:textId="1DB08EDB"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Core Content Framework</w:t>
            </w:r>
          </w:p>
        </w:tc>
        <w:tc>
          <w:tcPr>
            <w:tcW w:w="7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2FBC3" w14:textId="77777777"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Edge Hill Faculty of Education ITE Pillars</w:t>
            </w:r>
          </w:p>
        </w:tc>
      </w:tr>
      <w:tr w:rsidR="004953BE" w:rsidRPr="00183F0D" w14:paraId="0F61F0CF" w14:textId="77777777" w:rsidTr="00F655DF">
        <w:trPr>
          <w:jc w:val="center"/>
        </w:trPr>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8759C" w14:textId="4271D785"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 xml:space="preserve">High Expectations </w:t>
            </w:r>
            <w:r w:rsidR="0096537D">
              <w:rPr>
                <w:rFonts w:asciiTheme="majorHAnsi" w:hAnsiTheme="majorHAnsi"/>
                <w:b/>
                <w:bCs/>
                <w:color w:val="000000"/>
                <w:sz w:val="20"/>
                <w:szCs w:val="20"/>
              </w:rPr>
              <w:t>(HE)</w:t>
            </w:r>
          </w:p>
          <w:p w14:paraId="4C64A794" w14:textId="5DE5F3DB"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 xml:space="preserve">How Pupils Learn </w:t>
            </w:r>
            <w:r w:rsidR="0096537D">
              <w:rPr>
                <w:rFonts w:asciiTheme="majorHAnsi" w:hAnsiTheme="majorHAnsi"/>
                <w:b/>
                <w:bCs/>
                <w:color w:val="000000"/>
                <w:sz w:val="20"/>
                <w:szCs w:val="20"/>
              </w:rPr>
              <w:t>(HPL)</w:t>
            </w:r>
          </w:p>
          <w:p w14:paraId="4C7DC4A9" w14:textId="43DC1B2A"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Subject &amp; Curriculum </w:t>
            </w:r>
            <w:r w:rsidR="0096537D">
              <w:rPr>
                <w:rFonts w:asciiTheme="majorHAnsi" w:hAnsiTheme="majorHAnsi"/>
                <w:b/>
                <w:bCs/>
                <w:color w:val="000000"/>
                <w:sz w:val="20"/>
                <w:szCs w:val="20"/>
              </w:rPr>
              <w:t>(S&amp;C)</w:t>
            </w:r>
            <w:r w:rsidRPr="00183F0D">
              <w:rPr>
                <w:rFonts w:asciiTheme="majorHAnsi" w:hAnsiTheme="majorHAnsi"/>
                <w:b/>
                <w:bCs/>
                <w:color w:val="000000"/>
                <w:sz w:val="20"/>
                <w:szCs w:val="20"/>
              </w:rPr>
              <w:t xml:space="preserve"> </w:t>
            </w:r>
          </w:p>
          <w:p w14:paraId="0FEE76D1" w14:textId="7F43787D"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 xml:space="preserve">Classroom Practice </w:t>
            </w:r>
            <w:r w:rsidR="0096537D">
              <w:rPr>
                <w:rFonts w:asciiTheme="majorHAnsi" w:hAnsiTheme="majorHAnsi"/>
                <w:b/>
                <w:bCs/>
                <w:color w:val="000000"/>
                <w:sz w:val="20"/>
                <w:szCs w:val="20"/>
              </w:rPr>
              <w:t>(CP)</w:t>
            </w:r>
          </w:p>
          <w:p w14:paraId="4A50E739" w14:textId="1521A037"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Adaptive Teaching</w:t>
            </w:r>
            <w:r w:rsidR="0096537D">
              <w:rPr>
                <w:rFonts w:asciiTheme="majorHAnsi" w:hAnsiTheme="majorHAnsi"/>
                <w:b/>
                <w:bCs/>
                <w:color w:val="000000"/>
                <w:sz w:val="20"/>
                <w:szCs w:val="20"/>
              </w:rPr>
              <w:t xml:space="preserve"> (AT)</w:t>
            </w:r>
          </w:p>
          <w:p w14:paraId="1CC3517F" w14:textId="0D1F4B6B"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 xml:space="preserve">Assessment </w:t>
            </w:r>
            <w:r w:rsidR="0096537D">
              <w:rPr>
                <w:rFonts w:asciiTheme="majorHAnsi" w:hAnsiTheme="majorHAnsi"/>
                <w:b/>
                <w:bCs/>
                <w:color w:val="000000"/>
                <w:sz w:val="20"/>
                <w:szCs w:val="20"/>
              </w:rPr>
              <w:t>(A)</w:t>
            </w:r>
          </w:p>
          <w:p w14:paraId="0C1A3C2C" w14:textId="76C16F01"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Managing Behaviour</w:t>
            </w:r>
            <w:r w:rsidR="0096537D">
              <w:rPr>
                <w:rFonts w:asciiTheme="majorHAnsi" w:hAnsiTheme="majorHAnsi"/>
                <w:b/>
                <w:bCs/>
                <w:color w:val="000000"/>
                <w:sz w:val="20"/>
                <w:szCs w:val="20"/>
              </w:rPr>
              <w:t xml:space="preserve"> (MB)</w:t>
            </w:r>
            <w:r w:rsidRPr="00183F0D">
              <w:rPr>
                <w:rFonts w:asciiTheme="majorHAnsi" w:hAnsiTheme="majorHAnsi"/>
                <w:b/>
                <w:bCs/>
                <w:color w:val="000000"/>
                <w:sz w:val="20"/>
                <w:szCs w:val="20"/>
              </w:rPr>
              <w:t xml:space="preserve"> </w:t>
            </w:r>
          </w:p>
          <w:p w14:paraId="65831EF3" w14:textId="1E1D1CC8" w:rsidR="004953BE" w:rsidRPr="00183F0D" w:rsidRDefault="004953BE" w:rsidP="004953BE">
            <w:pPr>
              <w:jc w:val="center"/>
              <w:rPr>
                <w:rFonts w:asciiTheme="majorHAnsi" w:hAnsiTheme="majorHAnsi"/>
              </w:rPr>
            </w:pPr>
            <w:r w:rsidRPr="00183F0D">
              <w:rPr>
                <w:rFonts w:asciiTheme="majorHAnsi" w:hAnsiTheme="majorHAnsi"/>
                <w:b/>
                <w:bCs/>
                <w:color w:val="000000"/>
                <w:sz w:val="20"/>
                <w:szCs w:val="20"/>
              </w:rPr>
              <w:t xml:space="preserve">Professional Behaviours </w:t>
            </w:r>
            <w:r w:rsidR="0096537D">
              <w:rPr>
                <w:rFonts w:asciiTheme="majorHAnsi" w:hAnsiTheme="majorHAnsi"/>
                <w:b/>
                <w:bCs/>
                <w:color w:val="000000"/>
                <w:sz w:val="20"/>
                <w:szCs w:val="20"/>
              </w:rPr>
              <w:t>(PB)</w:t>
            </w:r>
          </w:p>
        </w:tc>
        <w:tc>
          <w:tcPr>
            <w:tcW w:w="7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74E9B" w14:textId="77777777" w:rsidR="004953BE" w:rsidRPr="00804170" w:rsidRDefault="004953BE" w:rsidP="004953BE">
            <w:pPr>
              <w:spacing w:line="480" w:lineRule="auto"/>
              <w:jc w:val="center"/>
              <w:rPr>
                <w:rFonts w:asciiTheme="majorHAnsi" w:hAnsiTheme="majorHAnsi"/>
                <w:color w:val="C00000"/>
              </w:rPr>
            </w:pPr>
            <w:r w:rsidRPr="00804170">
              <w:rPr>
                <w:rFonts w:asciiTheme="majorHAnsi" w:hAnsiTheme="majorHAnsi"/>
                <w:b/>
                <w:bCs/>
                <w:color w:val="C00000"/>
                <w:sz w:val="20"/>
                <w:szCs w:val="20"/>
              </w:rPr>
              <w:t>Pillar 1: Personal and professional values, attitudes and beliefs (P1)</w:t>
            </w:r>
          </w:p>
          <w:p w14:paraId="349F7397" w14:textId="77777777" w:rsidR="004953BE" w:rsidRPr="00804170" w:rsidRDefault="004953BE" w:rsidP="004953BE">
            <w:pPr>
              <w:spacing w:line="480" w:lineRule="auto"/>
              <w:jc w:val="center"/>
              <w:rPr>
                <w:rFonts w:asciiTheme="majorHAnsi" w:hAnsiTheme="majorHAnsi"/>
                <w:color w:val="C00000"/>
              </w:rPr>
            </w:pPr>
            <w:r w:rsidRPr="00804170">
              <w:rPr>
                <w:rFonts w:asciiTheme="majorHAnsi" w:hAnsiTheme="majorHAnsi"/>
                <w:b/>
                <w:bCs/>
                <w:color w:val="C00000"/>
                <w:sz w:val="20"/>
                <w:szCs w:val="20"/>
              </w:rPr>
              <w:t>Pillar 2: Personal values, attitudes &amp; beliefs (P2)</w:t>
            </w:r>
          </w:p>
          <w:p w14:paraId="64223541" w14:textId="77777777" w:rsidR="004953BE" w:rsidRPr="00183F0D" w:rsidRDefault="004953BE" w:rsidP="004953BE">
            <w:pPr>
              <w:spacing w:line="480" w:lineRule="auto"/>
              <w:jc w:val="center"/>
              <w:rPr>
                <w:rFonts w:asciiTheme="majorHAnsi" w:hAnsiTheme="majorHAnsi"/>
              </w:rPr>
            </w:pPr>
            <w:r w:rsidRPr="00804170">
              <w:rPr>
                <w:rFonts w:asciiTheme="majorHAnsi" w:hAnsiTheme="majorHAnsi"/>
                <w:b/>
                <w:bCs/>
                <w:color w:val="C00000"/>
                <w:sz w:val="20"/>
                <w:szCs w:val="20"/>
              </w:rPr>
              <w:t>Pillar 3: The craft of teaching and pedagogy (P3)</w:t>
            </w:r>
          </w:p>
        </w:tc>
      </w:tr>
    </w:tbl>
    <w:p w14:paraId="3B5FE1C8" w14:textId="7F196A0B" w:rsidR="004953BE" w:rsidRDefault="004953BE" w:rsidP="004953BE">
      <w:pPr>
        <w:spacing w:after="240"/>
        <w:rPr>
          <w:rFonts w:asciiTheme="majorHAnsi" w:hAnsiTheme="majorHAnsi"/>
        </w:rPr>
      </w:pPr>
      <w:r w:rsidRPr="00183F0D">
        <w:rPr>
          <w:rFonts w:asciiTheme="majorHAnsi" w:hAnsiTheme="majorHAnsi"/>
        </w:rPr>
        <w:br/>
      </w:r>
      <w:r w:rsidRPr="00183F0D">
        <w:rPr>
          <w:rFonts w:asciiTheme="majorHAnsi" w:hAnsiTheme="majorHAnsi"/>
        </w:rPr>
        <w:br/>
      </w:r>
    </w:p>
    <w:p w14:paraId="0D0631DE" w14:textId="41B3CD84" w:rsidR="00550011" w:rsidRDefault="00550011" w:rsidP="004953BE">
      <w:pPr>
        <w:spacing w:after="240"/>
        <w:rPr>
          <w:rFonts w:asciiTheme="majorHAnsi" w:hAnsiTheme="majorHAnsi"/>
        </w:rPr>
      </w:pPr>
    </w:p>
    <w:p w14:paraId="29E01FD0" w14:textId="163146C2" w:rsidR="00550011" w:rsidRDefault="00550011" w:rsidP="004953BE">
      <w:pPr>
        <w:spacing w:after="240"/>
        <w:rPr>
          <w:rFonts w:asciiTheme="majorHAnsi" w:hAnsiTheme="majorHAnsi"/>
        </w:rPr>
      </w:pPr>
    </w:p>
    <w:p w14:paraId="7B742BEF" w14:textId="77777777" w:rsidR="00550011" w:rsidRPr="00183F0D" w:rsidRDefault="00550011" w:rsidP="004953BE">
      <w:pPr>
        <w:spacing w:after="240"/>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967"/>
        <w:gridCol w:w="1161"/>
        <w:gridCol w:w="4259"/>
        <w:gridCol w:w="3768"/>
        <w:gridCol w:w="4225"/>
      </w:tblGrid>
      <w:tr w:rsidR="005C4158" w:rsidRPr="00183F0D" w14:paraId="1BAEE7C4" w14:textId="7D1B821D" w:rsidTr="00272B17">
        <w:trPr>
          <w:trHeight w:val="400"/>
          <w:tblHeader/>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6865926A" w14:textId="5BF2A4E4" w:rsidR="005C4158" w:rsidRPr="00183F0D" w:rsidRDefault="005C4158" w:rsidP="00AB1C38">
            <w:pPr>
              <w:jc w:val="center"/>
              <w:rPr>
                <w:rFonts w:asciiTheme="majorHAnsi" w:hAnsiTheme="majorHAnsi"/>
                <w:b/>
                <w:bCs/>
                <w:color w:val="000000"/>
              </w:rPr>
            </w:pPr>
            <w:r w:rsidRPr="00183F0D">
              <w:rPr>
                <w:rFonts w:asciiTheme="majorHAnsi" w:hAnsiTheme="majorHAnsi"/>
                <w:b/>
                <w:bCs/>
                <w:color w:val="000000"/>
              </w:rPr>
              <w:lastRenderedPageBreak/>
              <w:t>START OF PROFESSIONAL PRACTICE 1</w:t>
            </w:r>
          </w:p>
        </w:tc>
        <w:tc>
          <w:tcPr>
            <w:tcW w:w="4225" w:type="dxa"/>
            <w:vMerge w:val="restart"/>
            <w:tcBorders>
              <w:top w:val="single" w:sz="8" w:space="0" w:color="000000"/>
              <w:left w:val="single" w:sz="8" w:space="0" w:color="000000"/>
              <w:right w:val="single" w:sz="8" w:space="0" w:color="000000"/>
            </w:tcBorders>
            <w:shd w:val="clear" w:color="auto" w:fill="FFFF00"/>
            <w:vAlign w:val="center"/>
          </w:tcPr>
          <w:p w14:paraId="7CF622BA" w14:textId="06D304D1" w:rsidR="005C4158" w:rsidRPr="00F73476" w:rsidRDefault="005C4158" w:rsidP="00764193">
            <w:pPr>
              <w:rPr>
                <w:rFonts w:asciiTheme="majorHAnsi" w:hAnsiTheme="majorHAnsi"/>
                <w:b/>
                <w:bCs/>
                <w:color w:val="000000"/>
              </w:rPr>
            </w:pPr>
            <w:r w:rsidRPr="00F73476">
              <w:rPr>
                <w:rFonts w:asciiTheme="majorHAnsi" w:hAnsiTheme="majorHAnsi"/>
                <w:b/>
                <w:bCs/>
                <w:color w:val="000000"/>
              </w:rPr>
              <w:t>What will trainees have already been taught?</w:t>
            </w:r>
          </w:p>
          <w:p w14:paraId="099F3A9A" w14:textId="77777777" w:rsidR="005C4158" w:rsidRPr="00F73476" w:rsidRDefault="005C4158" w:rsidP="00764193">
            <w:pPr>
              <w:rPr>
                <w:rFonts w:asciiTheme="majorHAnsi" w:hAnsiTheme="majorHAnsi"/>
                <w:b/>
                <w:bCs/>
                <w:color w:val="000000"/>
              </w:rPr>
            </w:pPr>
          </w:p>
          <w:p w14:paraId="235B90F1" w14:textId="686C6804" w:rsidR="005C4158" w:rsidRPr="00263E22" w:rsidRDefault="005C4158" w:rsidP="00764193">
            <w:pPr>
              <w:rPr>
                <w:rFonts w:asciiTheme="majorHAnsi" w:hAnsiTheme="majorHAnsi"/>
                <w:b/>
                <w:bCs/>
                <w:color w:val="000000"/>
              </w:rPr>
            </w:pPr>
            <w:r w:rsidRPr="00F73476">
              <w:rPr>
                <w:rFonts w:asciiTheme="majorHAnsi" w:hAnsiTheme="majorHAnsi"/>
                <w:b/>
                <w:bCs/>
                <w:color w:val="000000"/>
              </w:rPr>
              <w:t>What will trainees already be able to do</w:t>
            </w:r>
            <w:r>
              <w:rPr>
                <w:rFonts w:asciiTheme="majorHAnsi" w:hAnsiTheme="majorHAnsi"/>
                <w:b/>
                <w:bCs/>
                <w:color w:val="000000"/>
              </w:rPr>
              <w:t>?</w:t>
            </w:r>
          </w:p>
        </w:tc>
      </w:tr>
      <w:tr w:rsidR="005C4158" w:rsidRPr="00183F0D" w14:paraId="2F5C6B5D" w14:textId="7E80A650" w:rsidTr="00272B17">
        <w:trPr>
          <w:trHeight w:val="400"/>
          <w:tblHeader/>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2695E88" w14:textId="2FAA5B4F" w:rsidR="005C4158" w:rsidRPr="00183F0D" w:rsidRDefault="005C4158" w:rsidP="00AB1C38">
            <w:pPr>
              <w:jc w:val="center"/>
              <w:rPr>
                <w:rFonts w:asciiTheme="majorHAnsi" w:hAnsiTheme="majorHAnsi"/>
                <w:color w:val="000000"/>
              </w:rPr>
            </w:pPr>
            <w:r w:rsidRPr="00183F0D">
              <w:rPr>
                <w:rFonts w:asciiTheme="majorHAnsi" w:hAnsiTheme="majorHAnsi"/>
                <w:color w:val="000000"/>
              </w:rPr>
              <w:t>Start of PP1 initial phase</w:t>
            </w:r>
          </w:p>
        </w:tc>
        <w:tc>
          <w:tcPr>
            <w:tcW w:w="4225" w:type="dxa"/>
            <w:vMerge/>
            <w:tcBorders>
              <w:left w:val="single" w:sz="8" w:space="0" w:color="000000"/>
              <w:right w:val="single" w:sz="8" w:space="0" w:color="000000"/>
            </w:tcBorders>
            <w:shd w:val="clear" w:color="auto" w:fill="FFFF00"/>
          </w:tcPr>
          <w:p w14:paraId="28794559" w14:textId="77777777" w:rsidR="005C4158" w:rsidRPr="00183F0D" w:rsidRDefault="005C4158" w:rsidP="00AB1C38">
            <w:pPr>
              <w:jc w:val="center"/>
              <w:rPr>
                <w:rFonts w:asciiTheme="majorHAnsi" w:hAnsiTheme="majorHAnsi"/>
                <w:color w:val="000000"/>
              </w:rPr>
            </w:pPr>
          </w:p>
        </w:tc>
      </w:tr>
      <w:tr w:rsidR="005C4158" w:rsidRPr="00183F0D" w14:paraId="430FB164" w14:textId="17D813EA" w:rsidTr="00272B17">
        <w:trPr>
          <w:trHeight w:val="400"/>
          <w:tblHeader/>
        </w:trPr>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E1C54" w14:textId="5FD04D5E" w:rsidR="005C4158" w:rsidRPr="00183F0D" w:rsidRDefault="005C4158" w:rsidP="004953BE">
            <w:pPr>
              <w:rPr>
                <w:rFonts w:asciiTheme="majorHAnsi" w:hAnsiTheme="majorHAnsi"/>
              </w:rPr>
            </w:pPr>
            <w:r w:rsidRPr="00183F0D">
              <w:rPr>
                <w:rFonts w:asciiTheme="majorHAnsi" w:hAnsiTheme="majorHAnsi"/>
                <w:b/>
                <w:bCs/>
                <w:color w:val="000000"/>
                <w:sz w:val="20"/>
                <w:szCs w:val="20"/>
              </w:rPr>
              <w:t>No./wk. beg.</w:t>
            </w:r>
          </w:p>
        </w:tc>
        <w:tc>
          <w:tcPr>
            <w:tcW w:w="1161" w:type="dxa"/>
            <w:tcBorders>
              <w:top w:val="single" w:sz="8" w:space="0" w:color="000000"/>
              <w:left w:val="single" w:sz="8" w:space="0" w:color="000000"/>
              <w:bottom w:val="single" w:sz="6" w:space="0" w:color="CCCCCC"/>
              <w:right w:val="single" w:sz="8" w:space="0" w:color="000000"/>
            </w:tcBorders>
            <w:tcMar>
              <w:top w:w="100" w:type="dxa"/>
              <w:left w:w="100" w:type="dxa"/>
              <w:bottom w:w="100" w:type="dxa"/>
              <w:right w:w="100" w:type="dxa"/>
            </w:tcMar>
            <w:hideMark/>
          </w:tcPr>
          <w:p w14:paraId="729178FC" w14:textId="77777777" w:rsidR="005C4158" w:rsidRPr="00183F0D" w:rsidRDefault="005C4158" w:rsidP="004953BE">
            <w:pPr>
              <w:rPr>
                <w:rFonts w:asciiTheme="majorHAnsi" w:hAnsiTheme="majorHAnsi"/>
              </w:rPr>
            </w:pPr>
            <w:r w:rsidRPr="00183F0D">
              <w:rPr>
                <w:rFonts w:asciiTheme="majorHAnsi" w:hAnsiTheme="majorHAnsi"/>
                <w:b/>
                <w:bCs/>
                <w:color w:val="000000"/>
                <w:sz w:val="20"/>
                <w:szCs w:val="20"/>
              </w:rPr>
              <w:t>CCF Focus</w:t>
            </w:r>
          </w:p>
        </w:tc>
        <w:tc>
          <w:tcPr>
            <w:tcW w:w="4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B5DC6" w14:textId="77777777" w:rsidR="005C4158" w:rsidRPr="00183F0D" w:rsidRDefault="005C4158" w:rsidP="004953BE">
            <w:pPr>
              <w:rPr>
                <w:rFonts w:asciiTheme="majorHAnsi" w:hAnsiTheme="majorHAnsi"/>
              </w:rPr>
            </w:pPr>
            <w:r w:rsidRPr="00183F0D">
              <w:rPr>
                <w:rFonts w:asciiTheme="majorHAnsi" w:hAnsiTheme="majorHAnsi"/>
                <w:b/>
                <w:bCs/>
                <w:color w:val="000000"/>
                <w:sz w:val="20"/>
                <w:szCs w:val="20"/>
              </w:rPr>
              <w:t>Following expert input and mentoring via</w:t>
            </w:r>
          </w:p>
          <w:p w14:paraId="67A94314" w14:textId="77777777" w:rsidR="005C4158" w:rsidRPr="00183F0D" w:rsidRDefault="005C4158" w:rsidP="0036197E">
            <w:pPr>
              <w:numPr>
                <w:ilvl w:val="0"/>
                <w:numId w:val="1"/>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Observation</w:t>
            </w:r>
          </w:p>
          <w:p w14:paraId="637F4169" w14:textId="77777777" w:rsidR="005C4158" w:rsidRPr="00183F0D" w:rsidRDefault="005C4158" w:rsidP="0036197E">
            <w:pPr>
              <w:numPr>
                <w:ilvl w:val="0"/>
                <w:numId w:val="1"/>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Practise</w:t>
            </w:r>
          </w:p>
          <w:p w14:paraId="23FD4F9C" w14:textId="77777777" w:rsidR="005C4158" w:rsidRPr="00183F0D" w:rsidRDefault="005C4158" w:rsidP="0036197E">
            <w:pPr>
              <w:numPr>
                <w:ilvl w:val="0"/>
                <w:numId w:val="1"/>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Receiving feedback</w:t>
            </w:r>
          </w:p>
          <w:p w14:paraId="47E3CDD1" w14:textId="77777777" w:rsidR="005C4158" w:rsidRPr="00183F0D" w:rsidRDefault="005C4158" w:rsidP="0036197E">
            <w:pPr>
              <w:numPr>
                <w:ilvl w:val="0"/>
                <w:numId w:val="1"/>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Improving</w:t>
            </w:r>
          </w:p>
          <w:p w14:paraId="095BA2F8" w14:textId="77777777" w:rsidR="005C4158" w:rsidRPr="00183F0D" w:rsidRDefault="005C4158" w:rsidP="004953BE">
            <w:pPr>
              <w:rPr>
                <w:rFonts w:asciiTheme="majorHAnsi" w:hAnsiTheme="majorHAnsi"/>
              </w:rPr>
            </w:pPr>
            <w:r w:rsidRPr="00183F0D">
              <w:rPr>
                <w:rFonts w:asciiTheme="majorHAnsi" w:hAnsiTheme="majorHAnsi"/>
                <w:b/>
                <w:bCs/>
                <w:color w:val="000000"/>
                <w:sz w:val="20"/>
                <w:szCs w:val="20"/>
              </w:rPr>
              <w:t>Trainees should learn how to:</w:t>
            </w:r>
          </w:p>
        </w:tc>
        <w:tc>
          <w:tcPr>
            <w:tcW w:w="3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67C53" w14:textId="007765BA" w:rsidR="005C4158" w:rsidRPr="004C2F15" w:rsidRDefault="005C4158" w:rsidP="004953BE">
            <w:pPr>
              <w:rPr>
                <w:rFonts w:asciiTheme="majorHAnsi" w:hAnsiTheme="majorHAnsi"/>
                <w:b/>
                <w:bCs/>
                <w:color w:val="000000"/>
                <w:sz w:val="20"/>
                <w:szCs w:val="20"/>
              </w:rPr>
            </w:pPr>
            <w:r>
              <w:rPr>
                <w:rFonts w:asciiTheme="majorHAnsi" w:hAnsiTheme="majorHAnsi"/>
                <w:b/>
                <w:bCs/>
                <w:color w:val="000000"/>
                <w:sz w:val="20"/>
                <w:szCs w:val="20"/>
              </w:rPr>
              <w:t>During their Weekly Development Meeting (WDM)</w:t>
            </w:r>
            <w:r w:rsidRPr="004C2F15">
              <w:rPr>
                <w:rFonts w:asciiTheme="majorHAnsi" w:hAnsiTheme="majorHAnsi"/>
                <w:b/>
                <w:bCs/>
                <w:color w:val="000000"/>
                <w:sz w:val="20"/>
                <w:szCs w:val="20"/>
              </w:rPr>
              <w:t>, trainees should be guided to reflect on and respond to the following questions (both in the meeting and their weekly reflective task). They should draw from their academic reading.</w:t>
            </w:r>
          </w:p>
          <w:p w14:paraId="3A6A47CF" w14:textId="77777777" w:rsidR="005C4158" w:rsidRPr="004C2F15" w:rsidRDefault="005C4158" w:rsidP="004953BE">
            <w:pPr>
              <w:rPr>
                <w:rFonts w:asciiTheme="majorHAnsi" w:hAnsiTheme="majorHAnsi"/>
                <w:sz w:val="20"/>
                <w:szCs w:val="20"/>
              </w:rPr>
            </w:pPr>
          </w:p>
          <w:p w14:paraId="1B87C7FB" w14:textId="39E4783E" w:rsidR="005C4158" w:rsidRPr="00FF7558" w:rsidRDefault="005C4158" w:rsidP="004953BE">
            <w:pPr>
              <w:rPr>
                <w:rFonts w:asciiTheme="majorHAnsi" w:hAnsiTheme="majorHAnsi"/>
                <w:b/>
                <w:bCs/>
              </w:rPr>
            </w:pPr>
            <w:r w:rsidRPr="00FF7558">
              <w:rPr>
                <w:rFonts w:asciiTheme="majorHAnsi" w:hAnsiTheme="majorHAnsi"/>
                <w:b/>
                <w:bCs/>
                <w:sz w:val="20"/>
                <w:szCs w:val="20"/>
              </w:rPr>
              <w:t xml:space="preserve">Reflections should be completed weekly </w:t>
            </w:r>
            <w:r>
              <w:rPr>
                <w:rFonts w:asciiTheme="majorHAnsi" w:hAnsiTheme="majorHAnsi"/>
                <w:b/>
                <w:bCs/>
                <w:sz w:val="20"/>
                <w:szCs w:val="20"/>
              </w:rPr>
              <w:t>and</w:t>
            </w:r>
            <w:r w:rsidRPr="00FF7558">
              <w:rPr>
                <w:rFonts w:asciiTheme="majorHAnsi" w:hAnsiTheme="majorHAnsi"/>
                <w:b/>
                <w:bCs/>
                <w:sz w:val="20"/>
                <w:szCs w:val="20"/>
              </w:rPr>
              <w:t xml:space="preserve"> uploaded to your e-portfolio</w:t>
            </w:r>
            <w:r>
              <w:rPr>
                <w:rFonts w:asciiTheme="majorHAnsi" w:hAnsiTheme="majorHAnsi"/>
                <w:b/>
                <w:bCs/>
                <w:sz w:val="20"/>
                <w:szCs w:val="20"/>
              </w:rPr>
              <w:t xml:space="preserve"> and </w:t>
            </w:r>
            <w:proofErr w:type="spellStart"/>
            <w:r>
              <w:rPr>
                <w:rFonts w:asciiTheme="majorHAnsi" w:hAnsiTheme="majorHAnsi"/>
                <w:b/>
                <w:bCs/>
                <w:sz w:val="20"/>
                <w:szCs w:val="20"/>
              </w:rPr>
              <w:t>InPlace</w:t>
            </w:r>
            <w:proofErr w:type="spellEnd"/>
            <w:r w:rsidRPr="00FF7558">
              <w:rPr>
                <w:rFonts w:asciiTheme="majorHAnsi" w:hAnsiTheme="majorHAnsi"/>
                <w:b/>
                <w:bCs/>
                <w:sz w:val="20"/>
                <w:szCs w:val="20"/>
              </w:rPr>
              <w:t xml:space="preserve"> on a weekly basis.</w:t>
            </w:r>
          </w:p>
        </w:tc>
        <w:tc>
          <w:tcPr>
            <w:tcW w:w="4225" w:type="dxa"/>
            <w:vMerge/>
            <w:tcBorders>
              <w:left w:val="single" w:sz="8" w:space="0" w:color="000000"/>
              <w:bottom w:val="single" w:sz="8" w:space="0" w:color="000000"/>
              <w:right w:val="single" w:sz="8" w:space="0" w:color="000000"/>
            </w:tcBorders>
          </w:tcPr>
          <w:p w14:paraId="5780A710" w14:textId="78C31F56" w:rsidR="005C4158" w:rsidRPr="00D31AF3" w:rsidRDefault="005C4158" w:rsidP="00D31AF3">
            <w:pPr>
              <w:rPr>
                <w:rFonts w:asciiTheme="majorHAnsi" w:hAnsiTheme="majorHAnsi"/>
                <w:b/>
                <w:bCs/>
                <w:color w:val="000000"/>
                <w:sz w:val="20"/>
                <w:szCs w:val="20"/>
              </w:rPr>
            </w:pPr>
          </w:p>
        </w:tc>
      </w:tr>
      <w:tr w:rsidR="00D31AF3" w:rsidRPr="00183F0D" w14:paraId="524E61EF" w14:textId="7646F935" w:rsidTr="00DC1E42">
        <w:trPr>
          <w:trHeight w:val="1830"/>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4C150E90" w14:textId="77777777" w:rsidR="00D31AF3" w:rsidRPr="00183F0D" w:rsidRDefault="00D31AF3" w:rsidP="004953BE">
            <w:pPr>
              <w:rPr>
                <w:rFonts w:asciiTheme="majorHAnsi" w:hAnsiTheme="majorHAnsi"/>
              </w:rPr>
            </w:pPr>
            <w:r w:rsidRPr="00183F0D">
              <w:rPr>
                <w:rFonts w:asciiTheme="majorHAnsi" w:hAnsiTheme="majorHAnsi"/>
                <w:color w:val="000000"/>
                <w:sz w:val="20"/>
                <w:szCs w:val="20"/>
              </w:rPr>
              <w:t>10/1.11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5EDC7DDB" w14:textId="77777777" w:rsidR="00D31AF3" w:rsidRPr="00183F0D" w:rsidRDefault="00D31AF3" w:rsidP="004953BE">
            <w:pPr>
              <w:rPr>
                <w:rFonts w:asciiTheme="majorHAnsi" w:hAnsiTheme="majorHAnsi"/>
              </w:rPr>
            </w:pPr>
            <w:r w:rsidRPr="00183F0D">
              <w:rPr>
                <w:rFonts w:asciiTheme="majorHAnsi" w:hAnsiTheme="majorHAnsi"/>
                <w:color w:val="000000"/>
                <w:sz w:val="20"/>
                <w:szCs w:val="20"/>
              </w:rPr>
              <w:t>High Expectations &amp; Managing behaviour</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4BD528B4" w14:textId="77777777" w:rsidR="00D31AF3" w:rsidRPr="00183F0D" w:rsidRDefault="00D31AF3" w:rsidP="0036197E">
            <w:pPr>
              <w:numPr>
                <w:ilvl w:val="0"/>
                <w:numId w:val="2"/>
              </w:numPr>
              <w:textAlignment w:val="baseline"/>
              <w:rPr>
                <w:rFonts w:asciiTheme="majorHAnsi" w:hAnsiTheme="majorHAnsi"/>
                <w:color w:val="000000"/>
                <w:sz w:val="20"/>
                <w:szCs w:val="20"/>
              </w:rPr>
            </w:pPr>
            <w:r w:rsidRPr="00183F0D">
              <w:rPr>
                <w:rFonts w:asciiTheme="majorHAnsi" w:hAnsiTheme="majorHAnsi"/>
                <w:color w:val="000000"/>
                <w:sz w:val="20"/>
                <w:szCs w:val="20"/>
              </w:rPr>
              <w:t>Model courteous and aspirational behaviour.</w:t>
            </w:r>
          </w:p>
          <w:p w14:paraId="4B875BAE" w14:textId="084E2AF3" w:rsidR="00D31AF3" w:rsidRPr="00183F0D" w:rsidRDefault="00D31AF3" w:rsidP="0036197E">
            <w:pPr>
              <w:numPr>
                <w:ilvl w:val="0"/>
                <w:numId w:val="2"/>
              </w:numPr>
              <w:textAlignment w:val="baseline"/>
              <w:rPr>
                <w:rFonts w:asciiTheme="majorHAnsi" w:hAnsiTheme="majorHAnsi"/>
                <w:color w:val="000000"/>
                <w:sz w:val="20"/>
                <w:szCs w:val="20"/>
              </w:rPr>
            </w:pPr>
            <w:r w:rsidRPr="00183F0D">
              <w:rPr>
                <w:rFonts w:asciiTheme="majorHAnsi" w:hAnsiTheme="majorHAnsi"/>
                <w:color w:val="000000"/>
                <w:sz w:val="20"/>
                <w:szCs w:val="20"/>
              </w:rPr>
              <w:t>Use inspirational and consistent language that promotes challenge, aspiration, resilience, and praises pupil effort. Set tasks which stretch pupils, but which are achievable.</w:t>
            </w:r>
          </w:p>
          <w:p w14:paraId="22D4F755" w14:textId="77777777" w:rsidR="00D31AF3" w:rsidRPr="00183F0D" w:rsidRDefault="00D31AF3" w:rsidP="0036197E">
            <w:pPr>
              <w:numPr>
                <w:ilvl w:val="0"/>
                <w:numId w:val="2"/>
              </w:numPr>
              <w:textAlignment w:val="baseline"/>
              <w:rPr>
                <w:rFonts w:asciiTheme="majorHAnsi" w:hAnsiTheme="majorHAnsi"/>
                <w:color w:val="000000"/>
                <w:sz w:val="20"/>
                <w:szCs w:val="20"/>
              </w:rPr>
            </w:pPr>
            <w:r w:rsidRPr="00183F0D">
              <w:rPr>
                <w:rFonts w:asciiTheme="majorHAnsi" w:hAnsiTheme="majorHAnsi"/>
                <w:color w:val="000000"/>
                <w:sz w:val="20"/>
                <w:szCs w:val="20"/>
              </w:rPr>
              <w:t>Create a positive and respectful learning environment in which making mistakes, resilience and perseverance are part of a daily routine.</w:t>
            </w:r>
          </w:p>
          <w:p w14:paraId="5F21388A" w14:textId="77777777" w:rsidR="00D31AF3" w:rsidRPr="00183F0D" w:rsidRDefault="00D31AF3" w:rsidP="0036197E">
            <w:pPr>
              <w:numPr>
                <w:ilvl w:val="0"/>
                <w:numId w:val="2"/>
              </w:numPr>
              <w:textAlignment w:val="baseline"/>
              <w:rPr>
                <w:rFonts w:asciiTheme="majorHAnsi" w:hAnsiTheme="majorHAnsi"/>
                <w:color w:val="000000"/>
                <w:sz w:val="20"/>
                <w:szCs w:val="20"/>
              </w:rPr>
            </w:pPr>
            <w:r w:rsidRPr="00183F0D">
              <w:rPr>
                <w:rFonts w:asciiTheme="majorHAnsi" w:hAnsiTheme="majorHAnsi"/>
                <w:color w:val="000000"/>
                <w:sz w:val="20"/>
                <w:szCs w:val="20"/>
              </w:rPr>
              <w:t>Contact the DSL and related colleagues and have a clear understanding of how to report safeguarding concerns (and what such concerns may look like).</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882FCF9" w14:textId="77777777" w:rsidR="00D31AF3" w:rsidRPr="00183F0D" w:rsidRDefault="00D31AF3" w:rsidP="0036197E">
            <w:pPr>
              <w:numPr>
                <w:ilvl w:val="0"/>
                <w:numId w:val="3"/>
              </w:numPr>
              <w:textAlignment w:val="baseline"/>
              <w:rPr>
                <w:rFonts w:asciiTheme="majorHAnsi" w:hAnsiTheme="majorHAnsi"/>
                <w:color w:val="000000"/>
                <w:sz w:val="20"/>
                <w:szCs w:val="20"/>
              </w:rPr>
            </w:pPr>
            <w:r w:rsidRPr="00183F0D">
              <w:rPr>
                <w:rFonts w:asciiTheme="majorHAnsi" w:hAnsiTheme="majorHAnsi"/>
                <w:color w:val="000000"/>
                <w:sz w:val="20"/>
                <w:szCs w:val="20"/>
              </w:rPr>
              <w:t>What have you learnt about the importance of having high expectations?</w:t>
            </w:r>
          </w:p>
          <w:p w14:paraId="742F9314" w14:textId="77777777" w:rsidR="00D31AF3" w:rsidRPr="00183F0D" w:rsidRDefault="00D31AF3" w:rsidP="0036197E">
            <w:pPr>
              <w:numPr>
                <w:ilvl w:val="0"/>
                <w:numId w:val="3"/>
              </w:numPr>
              <w:textAlignment w:val="baseline"/>
              <w:rPr>
                <w:rFonts w:asciiTheme="majorHAnsi" w:hAnsiTheme="majorHAnsi"/>
                <w:color w:val="000000"/>
                <w:sz w:val="20"/>
                <w:szCs w:val="20"/>
              </w:rPr>
            </w:pPr>
            <w:r w:rsidRPr="00183F0D">
              <w:rPr>
                <w:rFonts w:asciiTheme="majorHAnsi" w:hAnsiTheme="majorHAnsi"/>
                <w:color w:val="000000"/>
                <w:sz w:val="20"/>
                <w:szCs w:val="20"/>
              </w:rPr>
              <w:t>How has your understanding of managing behaviour developed this week? Can you link this to any learning from your university learning?</w:t>
            </w:r>
          </w:p>
          <w:p w14:paraId="602A5010" w14:textId="77777777" w:rsidR="00D31AF3" w:rsidRPr="00183F0D" w:rsidRDefault="00D31AF3" w:rsidP="0036197E">
            <w:pPr>
              <w:numPr>
                <w:ilvl w:val="0"/>
                <w:numId w:val="3"/>
              </w:numPr>
              <w:textAlignment w:val="baseline"/>
              <w:rPr>
                <w:rFonts w:asciiTheme="majorHAnsi" w:hAnsiTheme="majorHAnsi"/>
                <w:color w:val="000000"/>
                <w:sz w:val="20"/>
                <w:szCs w:val="20"/>
              </w:rPr>
            </w:pPr>
            <w:r w:rsidRPr="00183F0D">
              <w:rPr>
                <w:rFonts w:asciiTheme="majorHAnsi" w:hAnsiTheme="majorHAnsi"/>
                <w:color w:val="000000"/>
                <w:sz w:val="20"/>
                <w:szCs w:val="20"/>
              </w:rPr>
              <w:t>Have you been able to identify any effective/ineffective practice during your observations this week? What was it? Why did it work/not work?</w:t>
            </w:r>
          </w:p>
        </w:tc>
        <w:tc>
          <w:tcPr>
            <w:tcW w:w="4225" w:type="dxa"/>
            <w:tcBorders>
              <w:top w:val="single" w:sz="8" w:space="0" w:color="000000"/>
              <w:left w:val="single" w:sz="8" w:space="0" w:color="000000"/>
              <w:bottom w:val="single" w:sz="8" w:space="0" w:color="000000"/>
              <w:right w:val="single" w:sz="8" w:space="0" w:color="000000"/>
            </w:tcBorders>
          </w:tcPr>
          <w:p w14:paraId="626DBD45" w14:textId="77777777" w:rsidR="00D31AF3" w:rsidRDefault="00D31AF3" w:rsidP="00D31AF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36D563C5" w14:textId="77777777" w:rsidR="00DC1E42" w:rsidRDefault="00DC1E42" w:rsidP="00D31AF3">
            <w:pPr>
              <w:ind w:left="360"/>
              <w:textAlignment w:val="baseline"/>
              <w:rPr>
                <w:rFonts w:asciiTheme="majorHAnsi" w:hAnsiTheme="majorHAnsi"/>
                <w:color w:val="000000"/>
                <w:sz w:val="20"/>
                <w:szCs w:val="20"/>
              </w:rPr>
            </w:pPr>
          </w:p>
          <w:p w14:paraId="483886BD" w14:textId="59421C6A" w:rsidR="00DC1E42" w:rsidRPr="00FC4874" w:rsidRDefault="00DA70F1" w:rsidP="00A31637">
            <w:pPr>
              <w:pStyle w:val="ListParagraph"/>
              <w:numPr>
                <w:ilvl w:val="0"/>
                <w:numId w:val="50"/>
              </w:numPr>
              <w:textAlignment w:val="baseline"/>
              <w:rPr>
                <w:rFonts w:asciiTheme="majorHAnsi" w:hAnsiTheme="majorHAnsi"/>
                <w:color w:val="000000"/>
                <w:sz w:val="20"/>
                <w:szCs w:val="20"/>
              </w:rPr>
            </w:pPr>
            <w:r w:rsidRPr="00FC4874">
              <w:rPr>
                <w:rFonts w:asciiTheme="majorHAnsi" w:hAnsiTheme="majorHAnsi"/>
                <w:color w:val="000000"/>
                <w:sz w:val="20"/>
                <w:szCs w:val="20"/>
              </w:rPr>
              <w:t xml:space="preserve">The idea of the learning pit and </w:t>
            </w:r>
            <w:proofErr w:type="spellStart"/>
            <w:r w:rsidRPr="00FC4874">
              <w:rPr>
                <w:rFonts w:asciiTheme="majorHAnsi" w:hAnsiTheme="majorHAnsi"/>
                <w:color w:val="000000"/>
                <w:sz w:val="20"/>
                <w:szCs w:val="20"/>
              </w:rPr>
              <w:t>it</w:t>
            </w:r>
            <w:r w:rsidR="005E6AA4">
              <w:rPr>
                <w:rFonts w:asciiTheme="majorHAnsi" w:hAnsiTheme="majorHAnsi"/>
                <w:color w:val="000000"/>
                <w:sz w:val="20"/>
                <w:szCs w:val="20"/>
              </w:rPr>
              <w:t>’</w:t>
            </w:r>
            <w:r w:rsidRPr="00FC4874">
              <w:rPr>
                <w:rFonts w:asciiTheme="majorHAnsi" w:hAnsiTheme="majorHAnsi"/>
                <w:color w:val="000000"/>
                <w:sz w:val="20"/>
                <w:szCs w:val="20"/>
              </w:rPr>
              <w:t>s</w:t>
            </w:r>
            <w:proofErr w:type="spellEnd"/>
            <w:r w:rsidRPr="00FC4874">
              <w:rPr>
                <w:rFonts w:asciiTheme="majorHAnsi" w:hAnsiTheme="majorHAnsi"/>
                <w:color w:val="000000"/>
                <w:sz w:val="20"/>
                <w:szCs w:val="20"/>
              </w:rPr>
              <w:t xml:space="preserve"> relationship with developing high expectations.</w:t>
            </w:r>
          </w:p>
          <w:p w14:paraId="1BD34FFB" w14:textId="36E18628" w:rsidR="00FC4874" w:rsidRPr="00FC4874" w:rsidRDefault="00FC4874" w:rsidP="00A31637">
            <w:pPr>
              <w:pStyle w:val="ListParagraph"/>
              <w:numPr>
                <w:ilvl w:val="0"/>
                <w:numId w:val="50"/>
              </w:numPr>
              <w:textAlignment w:val="baseline"/>
              <w:rPr>
                <w:rFonts w:asciiTheme="majorHAnsi" w:hAnsiTheme="majorHAnsi"/>
                <w:color w:val="000000"/>
                <w:sz w:val="20"/>
                <w:szCs w:val="20"/>
              </w:rPr>
            </w:pPr>
            <w:r w:rsidRPr="00FC4874">
              <w:rPr>
                <w:rFonts w:asciiTheme="majorHAnsi" w:hAnsiTheme="majorHAnsi"/>
                <w:color w:val="000000"/>
                <w:sz w:val="20"/>
                <w:szCs w:val="20"/>
              </w:rPr>
              <w:t>Trainees have learned how teaching engaging with appropriate challenge will motivate pupils.</w:t>
            </w:r>
          </w:p>
        </w:tc>
      </w:tr>
      <w:tr w:rsidR="00D31AF3" w:rsidRPr="00183F0D" w14:paraId="4845C787" w14:textId="77777777" w:rsidTr="00DC1E42">
        <w:trPr>
          <w:trHeight w:val="1830"/>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2B76CC6D" w14:textId="77777777" w:rsidR="00D31AF3" w:rsidRPr="00183F0D" w:rsidRDefault="00D31AF3" w:rsidP="004953BE">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078D3A0F" w14:textId="77777777" w:rsidR="00D31AF3" w:rsidRPr="00183F0D" w:rsidRDefault="00D31AF3" w:rsidP="004953BE">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4FF8F75D" w14:textId="77777777" w:rsidR="00D31AF3" w:rsidRPr="00183F0D" w:rsidRDefault="00D31AF3" w:rsidP="0036197E">
            <w:pPr>
              <w:numPr>
                <w:ilvl w:val="0"/>
                <w:numId w:val="2"/>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D36812E" w14:textId="77777777" w:rsidR="00D31AF3" w:rsidRPr="00183F0D" w:rsidRDefault="00D31AF3" w:rsidP="0036197E">
            <w:pPr>
              <w:numPr>
                <w:ilvl w:val="0"/>
                <w:numId w:val="3"/>
              </w:numPr>
              <w:textAlignment w:val="baseline"/>
              <w:rPr>
                <w:rFonts w:asciiTheme="majorHAnsi" w:hAnsiTheme="majorHAnsi"/>
                <w:color w:val="000000"/>
                <w:sz w:val="20"/>
                <w:szCs w:val="20"/>
              </w:rPr>
            </w:pPr>
          </w:p>
        </w:tc>
        <w:tc>
          <w:tcPr>
            <w:tcW w:w="4225" w:type="dxa"/>
            <w:tcBorders>
              <w:top w:val="single" w:sz="8" w:space="0" w:color="000000"/>
              <w:left w:val="single" w:sz="8" w:space="0" w:color="000000"/>
              <w:bottom w:val="single" w:sz="8" w:space="0" w:color="000000"/>
              <w:right w:val="single" w:sz="8" w:space="0" w:color="000000"/>
            </w:tcBorders>
          </w:tcPr>
          <w:p w14:paraId="0C1A320B" w14:textId="77777777" w:rsidR="00D31AF3" w:rsidRDefault="00D31AF3" w:rsidP="00D31AF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3884ADEB" w14:textId="77777777" w:rsidR="00FC4874" w:rsidRDefault="00FC4874" w:rsidP="00D31AF3">
            <w:pPr>
              <w:ind w:left="360"/>
              <w:textAlignment w:val="baseline"/>
              <w:rPr>
                <w:rFonts w:asciiTheme="majorHAnsi" w:hAnsiTheme="majorHAnsi"/>
                <w:color w:val="000000"/>
                <w:sz w:val="20"/>
                <w:szCs w:val="20"/>
              </w:rPr>
            </w:pPr>
          </w:p>
          <w:p w14:paraId="4CD07CCF" w14:textId="24C683B0" w:rsidR="00FC4874" w:rsidRDefault="00FC4874" w:rsidP="00A31637">
            <w:pPr>
              <w:pStyle w:val="ListParagraph"/>
              <w:numPr>
                <w:ilvl w:val="0"/>
                <w:numId w:val="51"/>
              </w:numPr>
              <w:textAlignment w:val="baseline"/>
              <w:rPr>
                <w:rFonts w:asciiTheme="majorHAnsi" w:hAnsiTheme="majorHAnsi"/>
                <w:color w:val="000000"/>
                <w:sz w:val="20"/>
                <w:szCs w:val="20"/>
              </w:rPr>
            </w:pPr>
            <w:r>
              <w:rPr>
                <w:rFonts w:asciiTheme="majorHAnsi" w:hAnsiTheme="majorHAnsi"/>
                <w:color w:val="000000"/>
                <w:sz w:val="20"/>
                <w:szCs w:val="20"/>
              </w:rPr>
              <w:t xml:space="preserve">Begin to plan </w:t>
            </w:r>
            <w:r w:rsidR="00033DAC">
              <w:rPr>
                <w:rFonts w:asciiTheme="majorHAnsi" w:hAnsiTheme="majorHAnsi"/>
                <w:color w:val="000000"/>
                <w:sz w:val="20"/>
                <w:szCs w:val="20"/>
              </w:rPr>
              <w:t>well-structured</w:t>
            </w:r>
            <w:r>
              <w:rPr>
                <w:rFonts w:asciiTheme="majorHAnsi" w:hAnsiTheme="majorHAnsi"/>
                <w:color w:val="000000"/>
                <w:sz w:val="20"/>
                <w:szCs w:val="20"/>
              </w:rPr>
              <w:t xml:space="preserve"> lesson following the accelerated learning cycle</w:t>
            </w:r>
          </w:p>
          <w:p w14:paraId="4F0685BF" w14:textId="3F21FD11" w:rsidR="00FC4874" w:rsidRPr="00FC4874" w:rsidRDefault="00FC4874" w:rsidP="00A31637">
            <w:pPr>
              <w:pStyle w:val="ListParagraph"/>
              <w:numPr>
                <w:ilvl w:val="0"/>
                <w:numId w:val="51"/>
              </w:numPr>
              <w:textAlignment w:val="baseline"/>
              <w:rPr>
                <w:rFonts w:asciiTheme="majorHAnsi" w:hAnsiTheme="majorHAnsi"/>
                <w:color w:val="000000"/>
                <w:sz w:val="20"/>
                <w:szCs w:val="20"/>
              </w:rPr>
            </w:pPr>
            <w:r>
              <w:rPr>
                <w:rFonts w:asciiTheme="majorHAnsi" w:hAnsiTheme="majorHAnsi"/>
                <w:color w:val="000000"/>
                <w:sz w:val="20"/>
                <w:szCs w:val="20"/>
              </w:rPr>
              <w:t>Begin to use positi</w:t>
            </w:r>
            <w:r w:rsidR="00033DAC">
              <w:rPr>
                <w:rFonts w:asciiTheme="majorHAnsi" w:hAnsiTheme="majorHAnsi"/>
                <w:color w:val="000000"/>
                <w:sz w:val="20"/>
                <w:szCs w:val="20"/>
              </w:rPr>
              <w:t>v</w:t>
            </w:r>
            <w:r>
              <w:rPr>
                <w:rFonts w:asciiTheme="majorHAnsi" w:hAnsiTheme="majorHAnsi"/>
                <w:color w:val="000000"/>
                <w:sz w:val="20"/>
                <w:szCs w:val="20"/>
              </w:rPr>
              <w:t>e</w:t>
            </w:r>
            <w:r w:rsidR="00033DAC">
              <w:rPr>
                <w:rFonts w:asciiTheme="majorHAnsi" w:hAnsiTheme="majorHAnsi"/>
                <w:color w:val="000000"/>
                <w:sz w:val="20"/>
                <w:szCs w:val="20"/>
              </w:rPr>
              <w:t xml:space="preserve"> framing to set high expectations and develop motivated students</w:t>
            </w:r>
            <w:r>
              <w:rPr>
                <w:rFonts w:asciiTheme="majorHAnsi" w:hAnsiTheme="majorHAnsi"/>
                <w:color w:val="000000"/>
                <w:sz w:val="20"/>
                <w:szCs w:val="20"/>
              </w:rPr>
              <w:t xml:space="preserve"> </w:t>
            </w:r>
          </w:p>
        </w:tc>
      </w:tr>
      <w:tr w:rsidR="00D31AF3" w:rsidRPr="00183F0D" w14:paraId="7D7650D4" w14:textId="08A110F3" w:rsidTr="00DC1E42">
        <w:trPr>
          <w:trHeight w:val="1725"/>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240FEBC9" w14:textId="77777777" w:rsidR="00D31AF3" w:rsidRPr="00183F0D" w:rsidRDefault="00D31AF3" w:rsidP="004953BE">
            <w:pPr>
              <w:rPr>
                <w:rFonts w:asciiTheme="majorHAnsi" w:hAnsiTheme="majorHAnsi"/>
              </w:rPr>
            </w:pPr>
            <w:r w:rsidRPr="00183F0D">
              <w:rPr>
                <w:rFonts w:asciiTheme="majorHAnsi" w:hAnsiTheme="majorHAnsi"/>
                <w:color w:val="000000"/>
                <w:sz w:val="20"/>
                <w:szCs w:val="20"/>
              </w:rPr>
              <w:lastRenderedPageBreak/>
              <w:t>11/8.11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11D54F52" w14:textId="77777777" w:rsidR="00D31AF3" w:rsidRPr="00183F0D" w:rsidRDefault="00D31AF3" w:rsidP="004953BE">
            <w:pPr>
              <w:rPr>
                <w:rFonts w:asciiTheme="majorHAnsi" w:hAnsiTheme="majorHAnsi"/>
              </w:rPr>
            </w:pPr>
            <w:r w:rsidRPr="00183F0D">
              <w:rPr>
                <w:rFonts w:asciiTheme="majorHAnsi" w:hAnsiTheme="majorHAnsi"/>
                <w:color w:val="000000"/>
                <w:sz w:val="20"/>
                <w:szCs w:val="20"/>
              </w:rPr>
              <w:t>High Expectations &amp; Managing behaviour</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3F50B356" w14:textId="77777777" w:rsidR="00D31AF3" w:rsidRPr="00183F0D" w:rsidRDefault="00D31AF3" w:rsidP="0036197E">
            <w:pPr>
              <w:numPr>
                <w:ilvl w:val="0"/>
                <w:numId w:val="4"/>
              </w:numPr>
              <w:textAlignment w:val="baseline"/>
              <w:rPr>
                <w:rFonts w:asciiTheme="majorHAnsi" w:hAnsiTheme="majorHAnsi"/>
                <w:color w:val="000000"/>
                <w:sz w:val="20"/>
                <w:szCs w:val="20"/>
              </w:rPr>
            </w:pPr>
            <w:r w:rsidRPr="00183F0D">
              <w:rPr>
                <w:rFonts w:asciiTheme="majorHAnsi" w:hAnsiTheme="majorHAnsi"/>
                <w:color w:val="000000"/>
                <w:sz w:val="20"/>
                <w:szCs w:val="20"/>
              </w:rPr>
              <w:t>Set clear behavioural expectations and routines which establish a consistent and inclusive learning environment.</w:t>
            </w:r>
          </w:p>
          <w:p w14:paraId="15FCCD13" w14:textId="77777777" w:rsidR="00D31AF3" w:rsidRPr="00183F0D" w:rsidRDefault="00D31AF3" w:rsidP="0036197E">
            <w:pPr>
              <w:numPr>
                <w:ilvl w:val="0"/>
                <w:numId w:val="4"/>
              </w:numPr>
              <w:textAlignment w:val="baseline"/>
              <w:rPr>
                <w:rFonts w:asciiTheme="majorHAnsi" w:hAnsiTheme="majorHAnsi"/>
                <w:color w:val="000000"/>
                <w:sz w:val="20"/>
                <w:szCs w:val="20"/>
              </w:rPr>
            </w:pPr>
            <w:r w:rsidRPr="00183F0D">
              <w:rPr>
                <w:rFonts w:asciiTheme="majorHAnsi" w:hAnsiTheme="majorHAnsi"/>
                <w:color w:val="000000"/>
                <w:sz w:val="20"/>
                <w:szCs w:val="20"/>
              </w:rPr>
              <w:t>Apply rules, sanctions, rewards, and praise in line with the school policy.</w:t>
            </w:r>
          </w:p>
          <w:p w14:paraId="1E541BC9" w14:textId="44CCDAF9" w:rsidR="00D31AF3" w:rsidRPr="00183F0D" w:rsidRDefault="00D31AF3" w:rsidP="0036197E">
            <w:pPr>
              <w:numPr>
                <w:ilvl w:val="0"/>
                <w:numId w:val="4"/>
              </w:numPr>
              <w:textAlignment w:val="baseline"/>
              <w:rPr>
                <w:rFonts w:asciiTheme="majorHAnsi" w:hAnsiTheme="majorHAnsi"/>
                <w:color w:val="000000"/>
                <w:sz w:val="20"/>
                <w:szCs w:val="20"/>
              </w:rPr>
            </w:pPr>
            <w:r w:rsidRPr="00183F0D">
              <w:rPr>
                <w:rFonts w:asciiTheme="majorHAnsi" w:hAnsiTheme="majorHAnsi"/>
                <w:color w:val="000000"/>
                <w:sz w:val="20"/>
                <w:szCs w:val="20"/>
              </w:rPr>
              <w:t>Respond to any behaviour or bullying which threatens pupil’s emotional safety</w:t>
            </w:r>
          </w:p>
          <w:p w14:paraId="1BBAA53F" w14:textId="77777777" w:rsidR="00D31AF3" w:rsidRPr="00183F0D" w:rsidRDefault="00D31AF3" w:rsidP="0036197E">
            <w:pPr>
              <w:numPr>
                <w:ilvl w:val="0"/>
                <w:numId w:val="4"/>
              </w:numPr>
              <w:textAlignment w:val="baseline"/>
              <w:rPr>
                <w:rFonts w:asciiTheme="majorHAnsi" w:hAnsiTheme="majorHAnsi"/>
                <w:color w:val="000000"/>
                <w:sz w:val="20"/>
                <w:szCs w:val="20"/>
              </w:rPr>
            </w:pPr>
            <w:r w:rsidRPr="00183F0D">
              <w:rPr>
                <w:rFonts w:asciiTheme="majorHAnsi" w:hAnsiTheme="majorHAnsi"/>
                <w:color w:val="000000"/>
                <w:sz w:val="20"/>
                <w:szCs w:val="20"/>
              </w:rPr>
              <w:t>Establish and build positive and professional relationships which assist with managing behaviour (e.g. learning pupil names)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2621057" w14:textId="77777777" w:rsidR="00D31AF3" w:rsidRPr="00183F0D" w:rsidRDefault="00D31AF3" w:rsidP="0036197E">
            <w:pPr>
              <w:numPr>
                <w:ilvl w:val="0"/>
                <w:numId w:val="5"/>
              </w:numPr>
              <w:textAlignment w:val="baseline"/>
              <w:rPr>
                <w:rFonts w:asciiTheme="majorHAnsi" w:hAnsiTheme="majorHAnsi"/>
                <w:color w:val="000000"/>
                <w:sz w:val="20"/>
                <w:szCs w:val="20"/>
              </w:rPr>
            </w:pPr>
            <w:r w:rsidRPr="00183F0D">
              <w:rPr>
                <w:rFonts w:asciiTheme="majorHAnsi" w:hAnsiTheme="majorHAnsi"/>
                <w:color w:val="000000"/>
                <w:sz w:val="20"/>
                <w:szCs w:val="20"/>
              </w:rPr>
              <w:t>Have you been able to identify any inspirational or challenging language? What impact did this have on the learning in that classroom?</w:t>
            </w:r>
          </w:p>
          <w:p w14:paraId="6719CB1F" w14:textId="77777777" w:rsidR="00D31AF3" w:rsidRPr="00183F0D" w:rsidRDefault="00D31AF3" w:rsidP="0036197E">
            <w:pPr>
              <w:numPr>
                <w:ilvl w:val="0"/>
                <w:numId w:val="5"/>
              </w:numPr>
              <w:textAlignment w:val="baseline"/>
              <w:rPr>
                <w:rFonts w:asciiTheme="majorHAnsi" w:hAnsiTheme="majorHAnsi"/>
                <w:color w:val="000000"/>
                <w:sz w:val="20"/>
                <w:szCs w:val="20"/>
              </w:rPr>
            </w:pPr>
            <w:r w:rsidRPr="00183F0D">
              <w:rPr>
                <w:rFonts w:asciiTheme="majorHAnsi" w:hAnsiTheme="majorHAnsi"/>
                <w:color w:val="000000"/>
                <w:sz w:val="20"/>
                <w:szCs w:val="20"/>
              </w:rPr>
              <w:t>What do you think a positive learning environment looks like in your subject? How would you plan for this?</w:t>
            </w:r>
          </w:p>
          <w:p w14:paraId="63924538" w14:textId="77777777" w:rsidR="00D31AF3" w:rsidRPr="00183F0D" w:rsidRDefault="00D31AF3" w:rsidP="0036197E">
            <w:pPr>
              <w:numPr>
                <w:ilvl w:val="0"/>
                <w:numId w:val="5"/>
              </w:numPr>
              <w:textAlignment w:val="baseline"/>
              <w:rPr>
                <w:rFonts w:asciiTheme="majorHAnsi" w:hAnsiTheme="majorHAnsi"/>
                <w:color w:val="000000"/>
                <w:sz w:val="20"/>
                <w:szCs w:val="20"/>
              </w:rPr>
            </w:pPr>
            <w:r w:rsidRPr="00183F0D">
              <w:rPr>
                <w:rFonts w:asciiTheme="majorHAnsi" w:hAnsiTheme="majorHAnsi"/>
                <w:color w:val="000000"/>
                <w:sz w:val="20"/>
                <w:szCs w:val="20"/>
              </w:rPr>
              <w:t>How do staff in your school ensure there is a culture of respect and trust? Have you seen any effective/ineffective examples of this?</w:t>
            </w:r>
          </w:p>
        </w:tc>
        <w:tc>
          <w:tcPr>
            <w:tcW w:w="4225" w:type="dxa"/>
            <w:tcBorders>
              <w:top w:val="single" w:sz="8" w:space="0" w:color="000000"/>
              <w:left w:val="single" w:sz="8" w:space="0" w:color="000000"/>
              <w:bottom w:val="single" w:sz="8" w:space="0" w:color="000000"/>
              <w:right w:val="single" w:sz="8" w:space="0" w:color="000000"/>
            </w:tcBorders>
          </w:tcPr>
          <w:p w14:paraId="61CCC687" w14:textId="77777777" w:rsidR="00D31AF3" w:rsidRDefault="00D31AF3" w:rsidP="00D31AF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39FAF35C" w14:textId="77777777" w:rsidR="00A939D3" w:rsidRDefault="00A939D3" w:rsidP="00A31637">
            <w:pPr>
              <w:pStyle w:val="ListParagraph"/>
              <w:numPr>
                <w:ilvl w:val="0"/>
                <w:numId w:val="50"/>
              </w:numPr>
              <w:textAlignment w:val="baseline"/>
              <w:rPr>
                <w:rFonts w:asciiTheme="majorHAnsi" w:hAnsiTheme="majorHAnsi"/>
                <w:color w:val="000000"/>
                <w:sz w:val="20"/>
                <w:szCs w:val="20"/>
              </w:rPr>
            </w:pPr>
            <w:r>
              <w:rPr>
                <w:rFonts w:asciiTheme="majorHAnsi" w:hAnsiTheme="majorHAnsi"/>
                <w:color w:val="000000"/>
                <w:sz w:val="20"/>
                <w:szCs w:val="20"/>
              </w:rPr>
              <w:t>To be aware of some of the common behavioral issues found in the classroom.</w:t>
            </w:r>
          </w:p>
          <w:p w14:paraId="2613F4B9" w14:textId="6B56E5EA" w:rsidR="00A939D3" w:rsidRPr="00A939D3" w:rsidRDefault="00A939D3" w:rsidP="00A31637">
            <w:pPr>
              <w:pStyle w:val="ListParagraph"/>
              <w:numPr>
                <w:ilvl w:val="0"/>
                <w:numId w:val="54"/>
              </w:numPr>
              <w:textAlignment w:val="baseline"/>
              <w:rPr>
                <w:rFonts w:asciiTheme="majorHAnsi" w:hAnsiTheme="majorHAnsi"/>
                <w:color w:val="000000"/>
                <w:sz w:val="20"/>
                <w:szCs w:val="20"/>
              </w:rPr>
            </w:pPr>
            <w:r>
              <w:rPr>
                <w:rFonts w:asciiTheme="majorHAnsi" w:hAnsiTheme="majorHAnsi"/>
                <w:color w:val="000000"/>
                <w:sz w:val="20"/>
                <w:szCs w:val="20"/>
              </w:rPr>
              <w:t>That Dweck’s’ (2006) Growth Mindset alongside a positive mental attitude is important in the classroom.</w:t>
            </w:r>
          </w:p>
        </w:tc>
      </w:tr>
      <w:tr w:rsidR="00D31AF3" w:rsidRPr="00183F0D" w14:paraId="49253937" w14:textId="77777777" w:rsidTr="00DC1E42">
        <w:trPr>
          <w:trHeight w:val="1725"/>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1901E218" w14:textId="77777777" w:rsidR="00D31AF3" w:rsidRPr="00183F0D" w:rsidRDefault="00D31AF3" w:rsidP="004953BE">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784B6DFC" w14:textId="77777777" w:rsidR="00D31AF3" w:rsidRPr="00183F0D" w:rsidRDefault="00D31AF3" w:rsidP="004953BE">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00C75064" w14:textId="77777777" w:rsidR="00D31AF3" w:rsidRPr="00183F0D" w:rsidRDefault="00D31AF3" w:rsidP="0036197E">
            <w:pPr>
              <w:numPr>
                <w:ilvl w:val="0"/>
                <w:numId w:val="4"/>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963B8E8" w14:textId="77777777" w:rsidR="00D31AF3" w:rsidRPr="00183F0D" w:rsidRDefault="00D31AF3" w:rsidP="0036197E">
            <w:pPr>
              <w:numPr>
                <w:ilvl w:val="0"/>
                <w:numId w:val="5"/>
              </w:numPr>
              <w:textAlignment w:val="baseline"/>
              <w:rPr>
                <w:rFonts w:asciiTheme="majorHAnsi" w:hAnsiTheme="majorHAnsi"/>
                <w:color w:val="000000"/>
                <w:sz w:val="20"/>
                <w:szCs w:val="20"/>
              </w:rPr>
            </w:pPr>
          </w:p>
        </w:tc>
        <w:tc>
          <w:tcPr>
            <w:tcW w:w="4225" w:type="dxa"/>
            <w:tcBorders>
              <w:top w:val="single" w:sz="8" w:space="0" w:color="000000"/>
              <w:left w:val="single" w:sz="8" w:space="0" w:color="000000"/>
              <w:bottom w:val="single" w:sz="8" w:space="0" w:color="000000"/>
              <w:right w:val="single" w:sz="8" w:space="0" w:color="000000"/>
            </w:tcBorders>
          </w:tcPr>
          <w:p w14:paraId="5A69D181" w14:textId="77777777" w:rsidR="00D31AF3" w:rsidRDefault="00D31AF3" w:rsidP="00D31AF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088BC3A4" w14:textId="77777777" w:rsidR="00A939D3" w:rsidRDefault="00A939D3" w:rsidP="00A31637">
            <w:pPr>
              <w:pStyle w:val="ListParagraph"/>
              <w:numPr>
                <w:ilvl w:val="0"/>
                <w:numId w:val="53"/>
              </w:numPr>
              <w:textAlignment w:val="baseline"/>
              <w:rPr>
                <w:rFonts w:asciiTheme="majorHAnsi" w:hAnsiTheme="majorHAnsi"/>
                <w:color w:val="000000"/>
                <w:sz w:val="20"/>
                <w:szCs w:val="20"/>
              </w:rPr>
            </w:pPr>
            <w:r>
              <w:rPr>
                <w:rFonts w:asciiTheme="majorHAnsi" w:hAnsiTheme="majorHAnsi"/>
                <w:color w:val="000000"/>
                <w:sz w:val="20"/>
                <w:szCs w:val="20"/>
              </w:rPr>
              <w:t>Begin to know ways to foster relationships with pupils</w:t>
            </w:r>
          </w:p>
          <w:p w14:paraId="01B99F69" w14:textId="2BAC3576" w:rsidR="00A939D3" w:rsidRPr="00A939D3" w:rsidRDefault="00A939D3" w:rsidP="00A31637">
            <w:pPr>
              <w:pStyle w:val="ListParagraph"/>
              <w:numPr>
                <w:ilvl w:val="0"/>
                <w:numId w:val="53"/>
              </w:numPr>
              <w:textAlignment w:val="baseline"/>
              <w:rPr>
                <w:rFonts w:asciiTheme="majorHAnsi" w:hAnsiTheme="majorHAnsi"/>
                <w:color w:val="000000"/>
                <w:sz w:val="20"/>
                <w:szCs w:val="20"/>
              </w:rPr>
            </w:pPr>
            <w:r w:rsidRPr="00A939D3">
              <w:rPr>
                <w:rFonts w:asciiTheme="majorHAnsi" w:hAnsiTheme="majorHAnsi"/>
                <w:color w:val="000000"/>
                <w:sz w:val="20"/>
                <w:szCs w:val="20"/>
              </w:rPr>
              <w:t xml:space="preserve">Relate to school policies on </w:t>
            </w:r>
            <w:proofErr w:type="spellStart"/>
            <w:r w:rsidRPr="00A939D3">
              <w:rPr>
                <w:rFonts w:asciiTheme="majorHAnsi" w:hAnsiTheme="majorHAnsi"/>
                <w:color w:val="000000"/>
                <w:sz w:val="20"/>
                <w:szCs w:val="20"/>
              </w:rPr>
              <w:t>behaviour</w:t>
            </w:r>
            <w:proofErr w:type="spellEnd"/>
            <w:r w:rsidRPr="00A939D3">
              <w:rPr>
                <w:rFonts w:asciiTheme="majorHAnsi" w:hAnsiTheme="majorHAnsi"/>
                <w:color w:val="000000"/>
                <w:sz w:val="20"/>
                <w:szCs w:val="20"/>
              </w:rPr>
              <w:t xml:space="preserve"> for learning and</w:t>
            </w:r>
          </w:p>
        </w:tc>
      </w:tr>
      <w:tr w:rsidR="00D31AF3" w:rsidRPr="00183F0D" w14:paraId="630B4B3B" w14:textId="5B1BCB3A" w:rsidTr="00DC1E42">
        <w:trPr>
          <w:trHeight w:val="1605"/>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3F07CCE7" w14:textId="77777777" w:rsidR="00D31AF3" w:rsidRPr="00183F0D" w:rsidRDefault="00D31AF3" w:rsidP="004953BE">
            <w:pPr>
              <w:rPr>
                <w:rFonts w:asciiTheme="majorHAnsi" w:hAnsiTheme="majorHAnsi"/>
              </w:rPr>
            </w:pPr>
            <w:r w:rsidRPr="00183F0D">
              <w:rPr>
                <w:rFonts w:asciiTheme="majorHAnsi" w:hAnsiTheme="majorHAnsi"/>
                <w:color w:val="000000"/>
                <w:sz w:val="20"/>
                <w:szCs w:val="20"/>
              </w:rPr>
              <w:t>12/15.11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294C855F" w14:textId="77777777" w:rsidR="00D31AF3" w:rsidRPr="00183F0D" w:rsidRDefault="00D31AF3" w:rsidP="004953BE">
            <w:pPr>
              <w:rPr>
                <w:rFonts w:asciiTheme="majorHAnsi" w:hAnsiTheme="majorHAnsi"/>
              </w:rPr>
            </w:pPr>
            <w:r w:rsidRPr="00183F0D">
              <w:rPr>
                <w:rFonts w:asciiTheme="majorHAnsi" w:hAnsiTheme="majorHAnsi"/>
                <w:color w:val="000000"/>
                <w:sz w:val="20"/>
                <w:szCs w:val="20"/>
              </w:rPr>
              <w:t>Subject &amp; Curriculum Knowledge</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77A563FA" w14:textId="77777777" w:rsidR="00D31AF3" w:rsidRPr="00183F0D" w:rsidRDefault="00D31AF3" w:rsidP="0036197E">
            <w:pPr>
              <w:numPr>
                <w:ilvl w:val="0"/>
                <w:numId w:val="6"/>
              </w:numPr>
              <w:textAlignment w:val="baseline"/>
              <w:rPr>
                <w:rFonts w:asciiTheme="majorHAnsi" w:hAnsiTheme="majorHAnsi"/>
                <w:color w:val="000000"/>
                <w:sz w:val="20"/>
                <w:szCs w:val="20"/>
              </w:rPr>
            </w:pPr>
            <w:r w:rsidRPr="00183F0D">
              <w:rPr>
                <w:rFonts w:asciiTheme="majorHAnsi" w:hAnsiTheme="majorHAnsi"/>
                <w:color w:val="000000"/>
                <w:sz w:val="20"/>
                <w:szCs w:val="20"/>
              </w:rPr>
              <w:t>Identify essential concepts, knowledge and skills within a carefully sequenced and coherent curriculum</w:t>
            </w:r>
          </w:p>
          <w:p w14:paraId="1EF95F30" w14:textId="77777777" w:rsidR="00D31AF3" w:rsidRPr="00183F0D" w:rsidRDefault="00D31AF3" w:rsidP="0036197E">
            <w:pPr>
              <w:numPr>
                <w:ilvl w:val="0"/>
                <w:numId w:val="6"/>
              </w:numPr>
              <w:textAlignment w:val="baseline"/>
              <w:rPr>
                <w:rFonts w:asciiTheme="majorHAnsi" w:hAnsiTheme="majorHAnsi"/>
                <w:color w:val="000000"/>
                <w:sz w:val="20"/>
                <w:szCs w:val="20"/>
              </w:rPr>
            </w:pPr>
            <w:r w:rsidRPr="00183F0D">
              <w:rPr>
                <w:rFonts w:asciiTheme="majorHAnsi" w:hAnsiTheme="majorHAnsi"/>
                <w:color w:val="000000"/>
                <w:sz w:val="20"/>
                <w:szCs w:val="20"/>
              </w:rPr>
              <w:t>Provide opportunity for all pupils to learn and master essential concepts, knowledge and skills in that subject</w:t>
            </w:r>
          </w:p>
          <w:p w14:paraId="5FC58788" w14:textId="77777777" w:rsidR="00D31AF3" w:rsidRPr="00183F0D" w:rsidRDefault="00D31AF3" w:rsidP="0036197E">
            <w:pPr>
              <w:numPr>
                <w:ilvl w:val="0"/>
                <w:numId w:val="6"/>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Plan and deliver a carefully sequencing curriculum which encompasses the school’s vision for its knowledge, skills and values.</w:t>
            </w:r>
          </w:p>
          <w:p w14:paraId="37ED571B" w14:textId="77777777" w:rsidR="00D31AF3" w:rsidRPr="00183F0D" w:rsidRDefault="00D31AF3" w:rsidP="0036197E">
            <w:pPr>
              <w:numPr>
                <w:ilvl w:val="0"/>
                <w:numId w:val="6"/>
              </w:numPr>
              <w:textAlignment w:val="baseline"/>
              <w:rPr>
                <w:rFonts w:asciiTheme="majorHAnsi" w:hAnsiTheme="majorHAnsi"/>
                <w:color w:val="000000"/>
                <w:sz w:val="20"/>
                <w:szCs w:val="20"/>
              </w:rPr>
            </w:pPr>
            <w:r w:rsidRPr="00183F0D">
              <w:rPr>
                <w:rFonts w:asciiTheme="majorHAnsi" w:hAnsiTheme="majorHAnsi"/>
                <w:color w:val="000000"/>
                <w:sz w:val="20"/>
                <w:szCs w:val="20"/>
              </w:rPr>
              <w:t>Ensure that pupils’ thinking is focused on key ideas and principles within the subject</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7337376" w14:textId="77777777" w:rsidR="00D31AF3" w:rsidRPr="00183F0D" w:rsidRDefault="00D31AF3" w:rsidP="0036197E">
            <w:pPr>
              <w:numPr>
                <w:ilvl w:val="0"/>
                <w:numId w:val="7"/>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What are your areas for subject knowledge development? How will you address these?</w:t>
            </w:r>
          </w:p>
          <w:p w14:paraId="7BE148BC" w14:textId="77777777" w:rsidR="00D31AF3" w:rsidRPr="00183F0D" w:rsidRDefault="00D31AF3" w:rsidP="0036197E">
            <w:pPr>
              <w:numPr>
                <w:ilvl w:val="0"/>
                <w:numId w:val="7"/>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What are the essential skills, knowledge, concepts and principles in your subject area? </w:t>
            </w:r>
            <w:r w:rsidRPr="00183F0D">
              <w:rPr>
                <w:rFonts w:asciiTheme="majorHAnsi" w:hAnsiTheme="majorHAnsi"/>
                <w:color w:val="000000"/>
                <w:sz w:val="20"/>
                <w:szCs w:val="20"/>
              </w:rPr>
              <w:lastRenderedPageBreak/>
              <w:t>Can you identify this in the department’s approach to T&amp;L?</w:t>
            </w:r>
          </w:p>
          <w:p w14:paraId="0CB05075" w14:textId="77777777" w:rsidR="00D31AF3" w:rsidRPr="00183F0D" w:rsidRDefault="00D31AF3" w:rsidP="0036197E">
            <w:pPr>
              <w:numPr>
                <w:ilvl w:val="0"/>
                <w:numId w:val="7"/>
              </w:numPr>
              <w:textAlignment w:val="baseline"/>
              <w:rPr>
                <w:rFonts w:asciiTheme="majorHAnsi" w:hAnsiTheme="majorHAnsi"/>
                <w:color w:val="000000"/>
                <w:sz w:val="20"/>
                <w:szCs w:val="20"/>
              </w:rPr>
            </w:pPr>
            <w:r w:rsidRPr="00183F0D">
              <w:rPr>
                <w:rFonts w:asciiTheme="majorHAnsi" w:hAnsiTheme="majorHAnsi"/>
                <w:color w:val="000000"/>
                <w:sz w:val="20"/>
                <w:szCs w:val="20"/>
              </w:rPr>
              <w:t>Have you been able to identify how students are supported in mastering important concepts in your subject? What made this effective?</w:t>
            </w:r>
          </w:p>
        </w:tc>
        <w:tc>
          <w:tcPr>
            <w:tcW w:w="4225" w:type="dxa"/>
            <w:tcBorders>
              <w:top w:val="single" w:sz="8" w:space="0" w:color="000000"/>
              <w:left w:val="single" w:sz="8" w:space="0" w:color="000000"/>
              <w:bottom w:val="single" w:sz="8" w:space="0" w:color="000000"/>
              <w:right w:val="single" w:sz="8" w:space="0" w:color="000000"/>
            </w:tcBorders>
          </w:tcPr>
          <w:p w14:paraId="030CEC63" w14:textId="0DFEBE3D" w:rsidR="009105DA" w:rsidRDefault="00D31AF3" w:rsidP="00F66E12">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49A1D754" w14:textId="77777777" w:rsidR="009105DA" w:rsidRDefault="00A939D3" w:rsidP="00A31637">
            <w:pPr>
              <w:pStyle w:val="ListParagraph"/>
              <w:numPr>
                <w:ilvl w:val="0"/>
                <w:numId w:val="52"/>
              </w:numPr>
              <w:textAlignment w:val="baseline"/>
              <w:rPr>
                <w:rFonts w:asciiTheme="majorHAnsi" w:hAnsiTheme="majorHAnsi"/>
                <w:color w:val="000000"/>
                <w:sz w:val="20"/>
                <w:szCs w:val="20"/>
              </w:rPr>
            </w:pPr>
            <w:r>
              <w:rPr>
                <w:rFonts w:asciiTheme="majorHAnsi" w:hAnsiTheme="majorHAnsi"/>
                <w:color w:val="000000"/>
                <w:sz w:val="20"/>
                <w:szCs w:val="20"/>
              </w:rPr>
              <w:t>The key concepts and skills required in X that are taught within secondary education.</w:t>
            </w:r>
          </w:p>
          <w:p w14:paraId="54504D94" w14:textId="6DF933CF" w:rsidR="00A939D3" w:rsidRPr="009105DA" w:rsidRDefault="00F66E12" w:rsidP="00A31637">
            <w:pPr>
              <w:pStyle w:val="ListParagraph"/>
              <w:numPr>
                <w:ilvl w:val="0"/>
                <w:numId w:val="52"/>
              </w:numPr>
              <w:textAlignment w:val="baseline"/>
              <w:rPr>
                <w:rFonts w:asciiTheme="majorHAnsi" w:hAnsiTheme="majorHAnsi"/>
                <w:color w:val="000000"/>
                <w:sz w:val="20"/>
                <w:szCs w:val="20"/>
              </w:rPr>
            </w:pPr>
            <w:r>
              <w:rPr>
                <w:rFonts w:asciiTheme="majorHAnsi" w:hAnsiTheme="majorHAnsi"/>
                <w:color w:val="000000"/>
                <w:sz w:val="20"/>
                <w:szCs w:val="20"/>
              </w:rPr>
              <w:t>Bruner’s (1960) Spiral Curriculum and its relevance to revisiting and mastering curriculum knowledge</w:t>
            </w:r>
          </w:p>
        </w:tc>
      </w:tr>
      <w:tr w:rsidR="00D31AF3" w:rsidRPr="00183F0D" w14:paraId="5A82C5F9" w14:textId="77777777" w:rsidTr="00DC1E42">
        <w:trPr>
          <w:trHeight w:val="1605"/>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4EFD7A8D" w14:textId="77777777" w:rsidR="00D31AF3" w:rsidRPr="00183F0D" w:rsidRDefault="00D31AF3" w:rsidP="004953BE">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6D534FC2" w14:textId="77777777" w:rsidR="00D31AF3" w:rsidRPr="00183F0D" w:rsidRDefault="00D31AF3" w:rsidP="004953BE">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3027ABD4" w14:textId="77777777" w:rsidR="00D31AF3" w:rsidRPr="00183F0D" w:rsidRDefault="00D31AF3" w:rsidP="0036197E">
            <w:pPr>
              <w:numPr>
                <w:ilvl w:val="0"/>
                <w:numId w:val="6"/>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CF7C2A6" w14:textId="77777777" w:rsidR="00D31AF3" w:rsidRPr="00183F0D" w:rsidRDefault="00D31AF3" w:rsidP="0036197E">
            <w:pPr>
              <w:numPr>
                <w:ilvl w:val="0"/>
                <w:numId w:val="7"/>
              </w:numPr>
              <w:textAlignment w:val="baseline"/>
              <w:rPr>
                <w:rFonts w:asciiTheme="majorHAnsi" w:hAnsiTheme="majorHAnsi"/>
                <w:color w:val="000000"/>
                <w:sz w:val="20"/>
                <w:szCs w:val="20"/>
              </w:rPr>
            </w:pPr>
          </w:p>
        </w:tc>
        <w:tc>
          <w:tcPr>
            <w:tcW w:w="4225" w:type="dxa"/>
            <w:tcBorders>
              <w:top w:val="single" w:sz="8" w:space="0" w:color="000000"/>
              <w:left w:val="single" w:sz="8" w:space="0" w:color="000000"/>
              <w:bottom w:val="single" w:sz="8" w:space="0" w:color="000000"/>
              <w:right w:val="single" w:sz="8" w:space="0" w:color="000000"/>
            </w:tcBorders>
          </w:tcPr>
          <w:p w14:paraId="61C68CFF" w14:textId="77777777" w:rsidR="00D31AF3" w:rsidRDefault="00D31AF3" w:rsidP="00D31AF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52E9CA9F" w14:textId="77777777" w:rsidR="00F66E12" w:rsidRDefault="00F66E12" w:rsidP="00A31637">
            <w:pPr>
              <w:pStyle w:val="ListParagraph"/>
              <w:numPr>
                <w:ilvl w:val="0"/>
                <w:numId w:val="55"/>
              </w:numPr>
              <w:textAlignment w:val="baseline"/>
              <w:rPr>
                <w:rFonts w:asciiTheme="majorHAnsi" w:hAnsiTheme="majorHAnsi"/>
                <w:color w:val="000000"/>
                <w:sz w:val="20"/>
                <w:szCs w:val="20"/>
              </w:rPr>
            </w:pPr>
            <w:r>
              <w:rPr>
                <w:rFonts w:asciiTheme="majorHAnsi" w:hAnsiTheme="majorHAnsi"/>
                <w:color w:val="000000"/>
                <w:sz w:val="20"/>
                <w:szCs w:val="20"/>
              </w:rPr>
              <w:t>Begin to incorporate daily review and interleaving into curriculum planning.</w:t>
            </w:r>
          </w:p>
          <w:p w14:paraId="47F343F4" w14:textId="091BE3CC" w:rsidR="00F66E12" w:rsidRPr="00F66E12" w:rsidRDefault="00F66E12" w:rsidP="00A31637">
            <w:pPr>
              <w:pStyle w:val="ListParagraph"/>
              <w:numPr>
                <w:ilvl w:val="0"/>
                <w:numId w:val="55"/>
              </w:numPr>
              <w:textAlignment w:val="baseline"/>
              <w:rPr>
                <w:rFonts w:asciiTheme="majorHAnsi" w:hAnsiTheme="majorHAnsi"/>
                <w:color w:val="000000"/>
                <w:sz w:val="20"/>
                <w:szCs w:val="20"/>
              </w:rPr>
            </w:pPr>
            <w:r>
              <w:rPr>
                <w:rFonts w:asciiTheme="majorHAnsi" w:hAnsiTheme="majorHAnsi"/>
                <w:color w:val="000000"/>
                <w:sz w:val="20"/>
                <w:szCs w:val="20"/>
              </w:rPr>
              <w:t xml:space="preserve">Critique the core subject concepts and skills to allow for contemporary in-roads into the subject. </w:t>
            </w:r>
          </w:p>
        </w:tc>
      </w:tr>
      <w:tr w:rsidR="00F66E12" w:rsidRPr="00183F0D" w14:paraId="376B3BBA" w14:textId="2E230F16" w:rsidTr="00246E38">
        <w:trPr>
          <w:trHeight w:val="1363"/>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4351EF26" w14:textId="77777777" w:rsidR="00F66E12" w:rsidRPr="00183F0D" w:rsidRDefault="00F66E12" w:rsidP="004953BE">
            <w:pPr>
              <w:rPr>
                <w:rFonts w:asciiTheme="majorHAnsi" w:hAnsiTheme="majorHAnsi"/>
              </w:rPr>
            </w:pPr>
            <w:r w:rsidRPr="00183F0D">
              <w:rPr>
                <w:rFonts w:asciiTheme="majorHAnsi" w:hAnsiTheme="majorHAnsi"/>
                <w:color w:val="000000"/>
                <w:sz w:val="20"/>
                <w:szCs w:val="20"/>
              </w:rPr>
              <w:t>13/22.11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3950610B" w14:textId="77777777" w:rsidR="00F66E12" w:rsidRPr="00183F0D" w:rsidRDefault="00F66E12" w:rsidP="004953BE">
            <w:pPr>
              <w:rPr>
                <w:rFonts w:asciiTheme="majorHAnsi" w:hAnsiTheme="majorHAnsi"/>
              </w:rPr>
            </w:pPr>
            <w:r w:rsidRPr="00183F0D">
              <w:rPr>
                <w:rFonts w:asciiTheme="majorHAnsi" w:hAnsiTheme="majorHAnsi"/>
                <w:color w:val="000000"/>
                <w:sz w:val="20"/>
                <w:szCs w:val="20"/>
              </w:rPr>
              <w:t>Subject &amp; Curriculum Knowledge</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5BA7AD79" w14:textId="77777777" w:rsidR="00F66E12" w:rsidRPr="00183F0D" w:rsidRDefault="00F66E12" w:rsidP="0036197E">
            <w:pPr>
              <w:numPr>
                <w:ilvl w:val="0"/>
                <w:numId w:val="8"/>
              </w:numPr>
              <w:textAlignment w:val="baseline"/>
              <w:rPr>
                <w:rFonts w:asciiTheme="majorHAnsi" w:hAnsiTheme="majorHAnsi"/>
                <w:color w:val="000000"/>
                <w:sz w:val="20"/>
                <w:szCs w:val="20"/>
              </w:rPr>
            </w:pPr>
            <w:r w:rsidRPr="00183F0D">
              <w:rPr>
                <w:rFonts w:asciiTheme="majorHAnsi" w:hAnsiTheme="majorHAnsi"/>
                <w:color w:val="000000"/>
                <w:sz w:val="20"/>
                <w:szCs w:val="20"/>
              </w:rPr>
              <w:t>Collaborate with colleagues to effectively use resources and materials (such as shared planning or textbooks)</w:t>
            </w:r>
          </w:p>
          <w:p w14:paraId="4AB6E9ED" w14:textId="77777777" w:rsidR="00F66E12" w:rsidRPr="00183F0D" w:rsidRDefault="00F66E12" w:rsidP="0036197E">
            <w:pPr>
              <w:numPr>
                <w:ilvl w:val="0"/>
                <w:numId w:val="8"/>
              </w:numPr>
              <w:textAlignment w:val="baseline"/>
              <w:rPr>
                <w:rFonts w:asciiTheme="majorHAnsi" w:hAnsiTheme="majorHAnsi"/>
                <w:color w:val="000000"/>
                <w:sz w:val="20"/>
                <w:szCs w:val="20"/>
              </w:rPr>
            </w:pPr>
            <w:r w:rsidRPr="00183F0D">
              <w:rPr>
                <w:rFonts w:asciiTheme="majorHAnsi" w:hAnsiTheme="majorHAnsi"/>
                <w:color w:val="000000"/>
                <w:sz w:val="20"/>
                <w:szCs w:val="20"/>
              </w:rPr>
              <w:t>Ensure that learning is sequenced so that pupils’ master foundational concepts before moving on</w:t>
            </w:r>
          </w:p>
          <w:p w14:paraId="6639034F" w14:textId="65267B50" w:rsidR="00F66E12" w:rsidRPr="00183F0D" w:rsidRDefault="00F66E12" w:rsidP="0036197E">
            <w:pPr>
              <w:numPr>
                <w:ilvl w:val="0"/>
                <w:numId w:val="8"/>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Anticipate, plan for and encourage pupils to share common misconceptions to they can be addressed, and pupils have relevant and accurate subject specific knowledge.</w:t>
            </w:r>
          </w:p>
          <w:p w14:paraId="3440E237" w14:textId="77777777" w:rsidR="00F66E12" w:rsidRPr="00183F0D" w:rsidRDefault="00F66E12" w:rsidP="0036197E">
            <w:pPr>
              <w:numPr>
                <w:ilvl w:val="0"/>
                <w:numId w:val="8"/>
              </w:numPr>
              <w:textAlignment w:val="baseline"/>
              <w:rPr>
                <w:rFonts w:asciiTheme="majorHAnsi" w:hAnsiTheme="majorHAnsi"/>
                <w:color w:val="000000"/>
                <w:sz w:val="20"/>
                <w:szCs w:val="20"/>
              </w:rPr>
            </w:pPr>
            <w:r w:rsidRPr="00183F0D">
              <w:rPr>
                <w:rFonts w:asciiTheme="majorHAnsi" w:hAnsiTheme="majorHAnsi"/>
                <w:color w:val="000000"/>
                <w:sz w:val="20"/>
                <w:szCs w:val="20"/>
              </w:rPr>
              <w:t>Promote/improve pupils’ literacy levels in the subject (inc. the use of subject specific language)</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8331CC4" w14:textId="77777777" w:rsidR="00F66E12" w:rsidRPr="00183F0D" w:rsidRDefault="00F66E12" w:rsidP="0036197E">
            <w:pPr>
              <w:numPr>
                <w:ilvl w:val="0"/>
                <w:numId w:val="9"/>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Which aspects of the EHU ITT pillars do you feel you have covered this week?</w:t>
            </w:r>
          </w:p>
          <w:p w14:paraId="1BE35B4E" w14:textId="77777777" w:rsidR="00F66E12" w:rsidRPr="00183F0D" w:rsidRDefault="00F66E12" w:rsidP="0036197E">
            <w:pPr>
              <w:numPr>
                <w:ilvl w:val="0"/>
                <w:numId w:val="9"/>
              </w:numPr>
              <w:textAlignment w:val="baseline"/>
              <w:rPr>
                <w:rFonts w:asciiTheme="majorHAnsi" w:hAnsiTheme="majorHAnsi"/>
                <w:color w:val="000000"/>
                <w:sz w:val="20"/>
                <w:szCs w:val="20"/>
              </w:rPr>
            </w:pPr>
            <w:r w:rsidRPr="00183F0D">
              <w:rPr>
                <w:rFonts w:asciiTheme="majorHAnsi" w:hAnsiTheme="majorHAnsi"/>
                <w:color w:val="000000"/>
                <w:sz w:val="20"/>
                <w:szCs w:val="20"/>
              </w:rPr>
              <w:t>How effective have you been in helping to address pupils’ misconceptions? How could you develop this?</w:t>
            </w:r>
          </w:p>
          <w:p w14:paraId="7C32797A" w14:textId="77777777" w:rsidR="00F66E12" w:rsidRPr="00183F0D" w:rsidRDefault="00F66E12" w:rsidP="0036197E">
            <w:pPr>
              <w:numPr>
                <w:ilvl w:val="0"/>
                <w:numId w:val="9"/>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do you feel you are developing in your use of questioning and effective classroom talk?</w:t>
            </w:r>
          </w:p>
        </w:tc>
        <w:tc>
          <w:tcPr>
            <w:tcW w:w="4225" w:type="dxa"/>
            <w:tcBorders>
              <w:top w:val="single" w:sz="8" w:space="0" w:color="000000"/>
              <w:left w:val="single" w:sz="8" w:space="0" w:color="000000"/>
              <w:bottom w:val="single" w:sz="4" w:space="0" w:color="auto"/>
              <w:right w:val="single" w:sz="8" w:space="0" w:color="000000"/>
            </w:tcBorders>
          </w:tcPr>
          <w:p w14:paraId="51D56029" w14:textId="77777777" w:rsidR="00F66E12" w:rsidRDefault="00F66E12" w:rsidP="00F66E12">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5BC2FBC7" w14:textId="77777777" w:rsidR="00157EAA" w:rsidRDefault="00F66E12" w:rsidP="00157EAA">
            <w:pPr>
              <w:pStyle w:val="ListParagraph"/>
              <w:numPr>
                <w:ilvl w:val="0"/>
                <w:numId w:val="56"/>
              </w:numPr>
              <w:textAlignment w:val="baseline"/>
              <w:rPr>
                <w:rFonts w:asciiTheme="majorHAnsi" w:hAnsiTheme="majorHAnsi"/>
                <w:color w:val="000000"/>
                <w:sz w:val="20"/>
                <w:szCs w:val="20"/>
              </w:rPr>
            </w:pPr>
            <w:r>
              <w:rPr>
                <w:rFonts w:asciiTheme="majorHAnsi" w:hAnsiTheme="majorHAnsi"/>
                <w:color w:val="000000"/>
                <w:sz w:val="20"/>
                <w:szCs w:val="20"/>
              </w:rPr>
              <w:t>About some of the misconceptions within their subject area.</w:t>
            </w:r>
          </w:p>
          <w:p w14:paraId="12069E01" w14:textId="39BE7CB5" w:rsidR="00F66E12" w:rsidRPr="00157EAA" w:rsidRDefault="00F66E12" w:rsidP="00157EAA">
            <w:pPr>
              <w:pStyle w:val="ListParagraph"/>
              <w:numPr>
                <w:ilvl w:val="0"/>
                <w:numId w:val="56"/>
              </w:numPr>
              <w:textAlignment w:val="baseline"/>
              <w:rPr>
                <w:rFonts w:asciiTheme="majorHAnsi" w:hAnsiTheme="majorHAnsi"/>
                <w:color w:val="000000"/>
                <w:sz w:val="20"/>
                <w:szCs w:val="20"/>
              </w:rPr>
            </w:pPr>
            <w:r w:rsidRPr="00157EAA">
              <w:rPr>
                <w:rFonts w:asciiTheme="majorHAnsi" w:hAnsiTheme="majorHAnsi"/>
                <w:color w:val="000000"/>
                <w:sz w:val="20"/>
                <w:szCs w:val="20"/>
              </w:rPr>
              <w:t xml:space="preserve">Bloom’s Taxonomy is one </w:t>
            </w:r>
            <w:r w:rsidR="00A3482B" w:rsidRPr="00157EAA">
              <w:rPr>
                <w:rFonts w:asciiTheme="majorHAnsi" w:hAnsiTheme="majorHAnsi"/>
                <w:color w:val="000000"/>
                <w:sz w:val="20"/>
                <w:szCs w:val="20"/>
              </w:rPr>
              <w:t>theory that helps develop understanding of questioning approaches.</w:t>
            </w:r>
            <w:r w:rsidRPr="00157EAA">
              <w:rPr>
                <w:rFonts w:asciiTheme="majorHAnsi" w:hAnsiTheme="majorHAnsi"/>
                <w:color w:val="000000"/>
                <w:sz w:val="20"/>
                <w:szCs w:val="20"/>
              </w:rPr>
              <w:t xml:space="preserve"> </w:t>
            </w:r>
          </w:p>
        </w:tc>
      </w:tr>
      <w:tr w:rsidR="00F66E12" w:rsidRPr="00183F0D" w14:paraId="3CAB78B1" w14:textId="77777777" w:rsidTr="00246E38">
        <w:trPr>
          <w:trHeight w:val="2247"/>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34BBC887" w14:textId="77777777" w:rsidR="00F66E12" w:rsidRPr="00183F0D" w:rsidRDefault="00F66E12" w:rsidP="004953BE">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2308B099" w14:textId="77777777" w:rsidR="00F66E12" w:rsidRPr="00183F0D" w:rsidRDefault="00F66E12" w:rsidP="004953BE">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1F6B90FC" w14:textId="77777777" w:rsidR="00F66E12" w:rsidRPr="00183F0D" w:rsidRDefault="00F66E12" w:rsidP="0036197E">
            <w:pPr>
              <w:numPr>
                <w:ilvl w:val="0"/>
                <w:numId w:val="8"/>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CA5DE3F" w14:textId="77777777" w:rsidR="00F66E12" w:rsidRPr="00183F0D" w:rsidRDefault="00F66E12" w:rsidP="0036197E">
            <w:pPr>
              <w:numPr>
                <w:ilvl w:val="0"/>
                <w:numId w:val="9"/>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5DF4BB0D" w14:textId="77777777" w:rsidR="00A3482B" w:rsidRDefault="00A3482B" w:rsidP="00A3482B">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20CB60D9" w14:textId="77777777" w:rsidR="00F66E12" w:rsidRDefault="00C34CCB" w:rsidP="0036197E">
            <w:pPr>
              <w:numPr>
                <w:ilvl w:val="0"/>
                <w:numId w:val="9"/>
              </w:numPr>
              <w:textAlignment w:val="baseline"/>
              <w:rPr>
                <w:rFonts w:asciiTheme="majorHAnsi" w:hAnsiTheme="majorHAnsi"/>
                <w:color w:val="000000"/>
                <w:sz w:val="20"/>
                <w:szCs w:val="20"/>
              </w:rPr>
            </w:pPr>
            <w:r>
              <w:rPr>
                <w:rFonts w:asciiTheme="majorHAnsi" w:hAnsiTheme="majorHAnsi"/>
                <w:color w:val="000000"/>
                <w:sz w:val="20"/>
                <w:szCs w:val="20"/>
              </w:rPr>
              <w:t xml:space="preserve">Begin to use a range of questioning strategies </w:t>
            </w:r>
          </w:p>
          <w:p w14:paraId="024C1AC4" w14:textId="75B8EEF7" w:rsidR="00C34CCB" w:rsidRPr="00183F0D" w:rsidRDefault="00C34CCB" w:rsidP="0036197E">
            <w:pPr>
              <w:numPr>
                <w:ilvl w:val="0"/>
                <w:numId w:val="9"/>
              </w:numPr>
              <w:textAlignment w:val="baseline"/>
              <w:rPr>
                <w:rFonts w:asciiTheme="majorHAnsi" w:hAnsiTheme="majorHAnsi"/>
                <w:color w:val="000000"/>
                <w:sz w:val="20"/>
                <w:szCs w:val="20"/>
              </w:rPr>
            </w:pPr>
            <w:r>
              <w:rPr>
                <w:rFonts w:asciiTheme="majorHAnsi" w:hAnsiTheme="majorHAnsi"/>
                <w:color w:val="000000"/>
                <w:sz w:val="20"/>
                <w:szCs w:val="20"/>
              </w:rPr>
              <w:t>Create resources that allow pupils to easily identify misconceptions.</w:t>
            </w:r>
          </w:p>
        </w:tc>
      </w:tr>
      <w:tr w:rsidR="00CD4CC3" w:rsidRPr="00183F0D" w14:paraId="517A82AC" w14:textId="2ED53DC1" w:rsidTr="00CD4CC3">
        <w:trPr>
          <w:trHeight w:val="1824"/>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27DF1288" w14:textId="77777777" w:rsidR="00CD4CC3" w:rsidRPr="00183F0D" w:rsidRDefault="00CD4CC3" w:rsidP="00CD4CC3">
            <w:pPr>
              <w:rPr>
                <w:rFonts w:asciiTheme="majorHAnsi" w:hAnsiTheme="majorHAnsi"/>
              </w:rPr>
            </w:pPr>
            <w:r w:rsidRPr="00183F0D">
              <w:rPr>
                <w:rFonts w:asciiTheme="majorHAnsi" w:hAnsiTheme="majorHAnsi"/>
                <w:color w:val="000000"/>
                <w:sz w:val="20"/>
                <w:szCs w:val="20"/>
              </w:rPr>
              <w:t>14/29.11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33D6BB95" w14:textId="77777777" w:rsidR="00CD4CC3" w:rsidRPr="00183F0D" w:rsidRDefault="00CD4CC3" w:rsidP="00CD4CC3">
            <w:pPr>
              <w:rPr>
                <w:rFonts w:asciiTheme="majorHAnsi" w:hAnsiTheme="majorHAnsi"/>
              </w:rPr>
            </w:pPr>
            <w:r w:rsidRPr="00183F0D">
              <w:rPr>
                <w:rFonts w:asciiTheme="majorHAnsi" w:hAnsiTheme="majorHAnsi"/>
                <w:color w:val="000000"/>
                <w:sz w:val="20"/>
                <w:szCs w:val="20"/>
              </w:rPr>
              <w:t>How Pupils Learn, Classroom Practice and Adaptive Teaching</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4FE7043E" w14:textId="77777777" w:rsidR="00CD4CC3" w:rsidRPr="00183F0D" w:rsidRDefault="00CD4CC3" w:rsidP="00CD4CC3">
            <w:pPr>
              <w:numPr>
                <w:ilvl w:val="0"/>
                <w:numId w:val="10"/>
              </w:numPr>
              <w:textAlignment w:val="baseline"/>
              <w:rPr>
                <w:rFonts w:asciiTheme="majorHAnsi" w:hAnsiTheme="majorHAnsi"/>
                <w:color w:val="000000"/>
                <w:sz w:val="20"/>
                <w:szCs w:val="20"/>
              </w:rPr>
            </w:pPr>
            <w:r w:rsidRPr="00183F0D">
              <w:rPr>
                <w:rFonts w:asciiTheme="majorHAnsi" w:hAnsiTheme="majorHAnsi"/>
                <w:color w:val="000000"/>
                <w:sz w:val="20"/>
                <w:szCs w:val="20"/>
              </w:rPr>
              <w:t>Start expositions at the point of pupil understanding. Avoid overloading working memory by taking prior learning into account when introducing new content and breaking such content into smaller steps/the constituent parts.</w:t>
            </w:r>
          </w:p>
          <w:p w14:paraId="6C9A9271" w14:textId="77777777" w:rsidR="00CD4CC3" w:rsidRPr="00183F0D" w:rsidRDefault="00CD4CC3" w:rsidP="00CD4CC3">
            <w:pPr>
              <w:numPr>
                <w:ilvl w:val="0"/>
                <w:numId w:val="10"/>
              </w:numPr>
              <w:textAlignment w:val="baseline"/>
              <w:rPr>
                <w:rFonts w:asciiTheme="majorHAnsi" w:hAnsiTheme="majorHAnsi"/>
                <w:color w:val="000000"/>
                <w:sz w:val="20"/>
                <w:szCs w:val="20"/>
              </w:rPr>
            </w:pPr>
            <w:r w:rsidRPr="00183F0D">
              <w:rPr>
                <w:rFonts w:asciiTheme="majorHAnsi" w:hAnsiTheme="majorHAnsi"/>
                <w:color w:val="000000"/>
                <w:sz w:val="20"/>
                <w:szCs w:val="20"/>
              </w:rPr>
              <w:t>Sequence learning so pupils are secure in foundational knowledge before introducing more complex material</w:t>
            </w:r>
          </w:p>
          <w:p w14:paraId="00F0E3AE" w14:textId="77777777" w:rsidR="00CD4CC3" w:rsidRPr="00183F0D" w:rsidRDefault="00CD4CC3" w:rsidP="00CD4CC3">
            <w:pPr>
              <w:numPr>
                <w:ilvl w:val="0"/>
                <w:numId w:val="10"/>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Use modelling, scaffolding and explanations to assist with structuring </w:t>
            </w:r>
            <w:r w:rsidRPr="00183F0D">
              <w:rPr>
                <w:rFonts w:asciiTheme="majorHAnsi" w:hAnsiTheme="majorHAnsi"/>
                <w:color w:val="000000"/>
                <w:sz w:val="20"/>
                <w:szCs w:val="20"/>
              </w:rPr>
              <w:lastRenderedPageBreak/>
              <w:t>learning, and recognise the need to remove this when pupils can apply such structures to prior learning</w:t>
            </w:r>
          </w:p>
          <w:p w14:paraId="345B299B" w14:textId="77777777" w:rsidR="00CD4CC3" w:rsidRPr="00183F0D" w:rsidRDefault="00CD4CC3" w:rsidP="00CD4CC3">
            <w:pPr>
              <w:numPr>
                <w:ilvl w:val="0"/>
                <w:numId w:val="10"/>
              </w:numPr>
              <w:textAlignment w:val="baseline"/>
              <w:rPr>
                <w:rFonts w:asciiTheme="majorHAnsi" w:hAnsiTheme="majorHAnsi"/>
                <w:color w:val="000000"/>
                <w:sz w:val="20"/>
                <w:szCs w:val="20"/>
              </w:rPr>
            </w:pPr>
            <w:r w:rsidRPr="00183F0D">
              <w:rPr>
                <w:rFonts w:asciiTheme="majorHAnsi" w:hAnsiTheme="majorHAnsi"/>
                <w:color w:val="000000"/>
                <w:sz w:val="20"/>
                <w:szCs w:val="20"/>
              </w:rPr>
              <w:t>Provide pupils with opportunity to consolidate and practise new knowledge and skills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857FD46" w14:textId="77777777" w:rsidR="00CD4CC3" w:rsidRPr="00183F0D" w:rsidRDefault="00CD4CC3" w:rsidP="00CD4CC3">
            <w:pPr>
              <w:numPr>
                <w:ilvl w:val="0"/>
                <w:numId w:val="11"/>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is learning structured in your department? Can you link this to any of your university learning?</w:t>
            </w:r>
          </w:p>
          <w:p w14:paraId="529C1CDD" w14:textId="77777777" w:rsidR="00CD4CC3" w:rsidRPr="00183F0D" w:rsidRDefault="00CD4CC3" w:rsidP="00CD4CC3">
            <w:pPr>
              <w:numPr>
                <w:ilvl w:val="0"/>
                <w:numId w:val="11"/>
              </w:numPr>
              <w:textAlignment w:val="baseline"/>
              <w:rPr>
                <w:rFonts w:asciiTheme="majorHAnsi" w:hAnsiTheme="majorHAnsi"/>
                <w:color w:val="000000"/>
                <w:sz w:val="20"/>
                <w:szCs w:val="20"/>
              </w:rPr>
            </w:pPr>
            <w:r w:rsidRPr="00183F0D">
              <w:rPr>
                <w:rFonts w:asciiTheme="majorHAnsi" w:hAnsiTheme="majorHAnsi"/>
                <w:color w:val="000000"/>
                <w:sz w:val="20"/>
                <w:szCs w:val="20"/>
              </w:rPr>
              <w:t>How have pupils learnt in your lessons this week? How do you know this? What promotes this? What hinders?</w:t>
            </w:r>
          </w:p>
          <w:p w14:paraId="4A0C35D8" w14:textId="77777777" w:rsidR="00CD4CC3" w:rsidRPr="00183F0D" w:rsidRDefault="00CD4CC3" w:rsidP="00CD4CC3">
            <w:pPr>
              <w:numPr>
                <w:ilvl w:val="0"/>
                <w:numId w:val="11"/>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In what ways have aspects of learning been broken down into manageable chunks for the pupils </w:t>
            </w:r>
            <w:r w:rsidRPr="00183F0D">
              <w:rPr>
                <w:rFonts w:asciiTheme="majorHAnsi" w:hAnsiTheme="majorHAnsi"/>
                <w:color w:val="000000"/>
                <w:sz w:val="20"/>
                <w:szCs w:val="20"/>
              </w:rPr>
              <w:lastRenderedPageBreak/>
              <w:t>– when have things needed to be broken down and why? </w:t>
            </w:r>
          </w:p>
        </w:tc>
        <w:tc>
          <w:tcPr>
            <w:tcW w:w="4225" w:type="dxa"/>
            <w:tcBorders>
              <w:top w:val="single" w:sz="8" w:space="0" w:color="000000"/>
              <w:left w:val="single" w:sz="8" w:space="0" w:color="000000"/>
              <w:bottom w:val="single" w:sz="8" w:space="0" w:color="000000"/>
              <w:right w:val="single" w:sz="8" w:space="0" w:color="000000"/>
            </w:tcBorders>
          </w:tcPr>
          <w:p w14:paraId="3D109001" w14:textId="77777777" w:rsidR="00CD4CC3" w:rsidRDefault="00CD4CC3" w:rsidP="00CD4CC3">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3F714D0E" w14:textId="77777777" w:rsidR="00CD4CC3" w:rsidRDefault="00CD4CC3" w:rsidP="00CD4CC3">
            <w:pPr>
              <w:ind w:left="360"/>
              <w:textAlignment w:val="baseline"/>
              <w:rPr>
                <w:rFonts w:asciiTheme="majorHAnsi" w:hAnsiTheme="majorHAnsi"/>
                <w:color w:val="000000"/>
                <w:sz w:val="20"/>
                <w:szCs w:val="20"/>
              </w:rPr>
            </w:pPr>
          </w:p>
          <w:p w14:paraId="7EEF67A9" w14:textId="3404F13E" w:rsidR="009B23BE" w:rsidRDefault="009B23BE" w:rsidP="00A31637">
            <w:pPr>
              <w:pStyle w:val="ListParagraph"/>
              <w:numPr>
                <w:ilvl w:val="0"/>
                <w:numId w:val="50"/>
              </w:numPr>
              <w:textAlignment w:val="baseline"/>
              <w:rPr>
                <w:rFonts w:asciiTheme="majorHAnsi" w:hAnsiTheme="majorHAnsi"/>
                <w:color w:val="000000"/>
                <w:sz w:val="20"/>
                <w:szCs w:val="20"/>
              </w:rPr>
            </w:pPr>
            <w:r>
              <w:rPr>
                <w:rFonts w:asciiTheme="majorHAnsi" w:hAnsiTheme="majorHAnsi"/>
                <w:color w:val="000000"/>
                <w:sz w:val="20"/>
                <w:szCs w:val="20"/>
              </w:rPr>
              <w:t>T</w:t>
            </w:r>
            <w:r w:rsidRPr="009B23BE">
              <w:rPr>
                <w:rFonts w:asciiTheme="majorHAnsi" w:hAnsiTheme="majorHAnsi"/>
                <w:color w:val="000000"/>
                <w:sz w:val="20"/>
                <w:szCs w:val="20"/>
              </w:rPr>
              <w:t xml:space="preserve">he steps of </w:t>
            </w:r>
            <w:r>
              <w:rPr>
                <w:rFonts w:asciiTheme="majorHAnsi" w:hAnsiTheme="majorHAnsi"/>
                <w:color w:val="000000"/>
                <w:sz w:val="20"/>
                <w:szCs w:val="20"/>
              </w:rPr>
              <w:t>Smith’s (1998)</w:t>
            </w:r>
            <w:r w:rsidRPr="009B23BE">
              <w:rPr>
                <w:rFonts w:asciiTheme="majorHAnsi" w:hAnsiTheme="majorHAnsi"/>
                <w:color w:val="000000"/>
                <w:sz w:val="20"/>
                <w:szCs w:val="20"/>
              </w:rPr>
              <w:t xml:space="preserve"> </w:t>
            </w:r>
            <w:r>
              <w:rPr>
                <w:rFonts w:asciiTheme="majorHAnsi" w:hAnsiTheme="majorHAnsi"/>
                <w:color w:val="000000"/>
                <w:sz w:val="20"/>
                <w:szCs w:val="20"/>
              </w:rPr>
              <w:t>A</w:t>
            </w:r>
            <w:r w:rsidRPr="009B23BE">
              <w:rPr>
                <w:rFonts w:asciiTheme="majorHAnsi" w:hAnsiTheme="majorHAnsi"/>
                <w:color w:val="000000"/>
                <w:sz w:val="20"/>
                <w:szCs w:val="20"/>
              </w:rPr>
              <w:t xml:space="preserve">ccelerated </w:t>
            </w:r>
            <w:r>
              <w:rPr>
                <w:rFonts w:asciiTheme="majorHAnsi" w:hAnsiTheme="majorHAnsi"/>
                <w:color w:val="000000"/>
                <w:sz w:val="20"/>
                <w:szCs w:val="20"/>
              </w:rPr>
              <w:t>L</w:t>
            </w:r>
            <w:r w:rsidRPr="009B23BE">
              <w:rPr>
                <w:rFonts w:asciiTheme="majorHAnsi" w:hAnsiTheme="majorHAnsi"/>
                <w:color w:val="000000"/>
                <w:sz w:val="20"/>
                <w:szCs w:val="20"/>
              </w:rPr>
              <w:t xml:space="preserve">earning </w:t>
            </w:r>
            <w:r>
              <w:rPr>
                <w:rFonts w:asciiTheme="majorHAnsi" w:hAnsiTheme="majorHAnsi"/>
                <w:color w:val="000000"/>
                <w:sz w:val="20"/>
                <w:szCs w:val="20"/>
              </w:rPr>
              <w:t>C</w:t>
            </w:r>
            <w:r w:rsidRPr="009B23BE">
              <w:rPr>
                <w:rFonts w:asciiTheme="majorHAnsi" w:hAnsiTheme="majorHAnsi"/>
                <w:color w:val="000000"/>
                <w:sz w:val="20"/>
                <w:szCs w:val="20"/>
              </w:rPr>
              <w:t xml:space="preserve">ycle as an example of an effective planning </w:t>
            </w:r>
            <w:r>
              <w:rPr>
                <w:rFonts w:asciiTheme="majorHAnsi" w:hAnsiTheme="majorHAnsi"/>
                <w:color w:val="000000"/>
                <w:sz w:val="20"/>
                <w:szCs w:val="20"/>
              </w:rPr>
              <w:t>strategy</w:t>
            </w:r>
            <w:r w:rsidRPr="009B23BE">
              <w:rPr>
                <w:rFonts w:asciiTheme="majorHAnsi" w:hAnsiTheme="majorHAnsi"/>
                <w:color w:val="000000"/>
                <w:sz w:val="20"/>
                <w:szCs w:val="20"/>
              </w:rPr>
              <w:t>.</w:t>
            </w:r>
          </w:p>
          <w:p w14:paraId="45AED40E" w14:textId="67094BEC" w:rsidR="00CD4CC3" w:rsidRPr="00CD4CC3" w:rsidRDefault="009B23BE" w:rsidP="00A31637">
            <w:pPr>
              <w:pStyle w:val="ListParagraph"/>
              <w:numPr>
                <w:ilvl w:val="0"/>
                <w:numId w:val="50"/>
              </w:numPr>
              <w:textAlignment w:val="baseline"/>
              <w:rPr>
                <w:rFonts w:asciiTheme="majorHAnsi" w:hAnsiTheme="majorHAnsi"/>
                <w:color w:val="000000"/>
                <w:sz w:val="20"/>
                <w:szCs w:val="20"/>
              </w:rPr>
            </w:pPr>
            <w:proofErr w:type="spellStart"/>
            <w:r w:rsidRPr="009B23BE">
              <w:rPr>
                <w:rFonts w:asciiTheme="majorHAnsi" w:hAnsiTheme="majorHAnsi"/>
                <w:color w:val="000000"/>
                <w:sz w:val="20"/>
                <w:szCs w:val="20"/>
              </w:rPr>
              <w:t>Rosenshine’s</w:t>
            </w:r>
            <w:proofErr w:type="spellEnd"/>
            <w:r w:rsidRPr="009B23BE">
              <w:rPr>
                <w:rFonts w:asciiTheme="majorHAnsi" w:hAnsiTheme="majorHAnsi"/>
                <w:color w:val="000000"/>
                <w:sz w:val="20"/>
                <w:szCs w:val="20"/>
              </w:rPr>
              <w:t xml:space="preserve"> Principles of instruction and the response to </w:t>
            </w:r>
            <w:proofErr w:type="spellStart"/>
            <w:r w:rsidRPr="009B23BE">
              <w:rPr>
                <w:rFonts w:asciiTheme="majorHAnsi" w:hAnsiTheme="majorHAnsi"/>
                <w:color w:val="000000"/>
                <w:sz w:val="20"/>
                <w:szCs w:val="20"/>
              </w:rPr>
              <w:t>Sweller’s</w:t>
            </w:r>
            <w:proofErr w:type="spellEnd"/>
            <w:r w:rsidRPr="009B23BE">
              <w:rPr>
                <w:rFonts w:asciiTheme="majorHAnsi" w:hAnsiTheme="majorHAnsi"/>
                <w:color w:val="000000"/>
                <w:sz w:val="20"/>
                <w:szCs w:val="20"/>
              </w:rPr>
              <w:t xml:space="preserve"> Cognitive Load theory to reduce cognitive overload in the classroom.</w:t>
            </w:r>
          </w:p>
        </w:tc>
      </w:tr>
      <w:tr w:rsidR="00CD4CC3" w:rsidRPr="00183F0D" w14:paraId="4C13DD8C" w14:textId="77777777" w:rsidTr="00CD4CC3">
        <w:trPr>
          <w:trHeight w:val="2515"/>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44580F63" w14:textId="77777777" w:rsidR="00CD4CC3" w:rsidRPr="00183F0D" w:rsidRDefault="00CD4CC3" w:rsidP="00CD4CC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0153201C" w14:textId="77777777" w:rsidR="00CD4CC3" w:rsidRPr="00183F0D" w:rsidRDefault="00CD4CC3" w:rsidP="00CD4CC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6D038F29" w14:textId="77777777" w:rsidR="00CD4CC3" w:rsidRPr="00183F0D" w:rsidRDefault="00CD4CC3" w:rsidP="00CD4CC3">
            <w:pPr>
              <w:numPr>
                <w:ilvl w:val="0"/>
                <w:numId w:val="10"/>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C98128E" w14:textId="77777777" w:rsidR="00CD4CC3" w:rsidRPr="00183F0D" w:rsidRDefault="00CD4CC3" w:rsidP="00CD4CC3">
            <w:pPr>
              <w:numPr>
                <w:ilvl w:val="0"/>
                <w:numId w:val="11"/>
              </w:numPr>
              <w:textAlignment w:val="baseline"/>
              <w:rPr>
                <w:rFonts w:asciiTheme="majorHAnsi" w:hAnsiTheme="majorHAnsi"/>
                <w:color w:val="000000"/>
                <w:sz w:val="20"/>
                <w:szCs w:val="20"/>
              </w:rPr>
            </w:pPr>
          </w:p>
        </w:tc>
        <w:tc>
          <w:tcPr>
            <w:tcW w:w="4225" w:type="dxa"/>
            <w:tcBorders>
              <w:top w:val="single" w:sz="8" w:space="0" w:color="000000"/>
              <w:left w:val="single" w:sz="8" w:space="0" w:color="000000"/>
              <w:bottom w:val="single" w:sz="8" w:space="0" w:color="000000"/>
              <w:right w:val="single" w:sz="8" w:space="0" w:color="000000"/>
            </w:tcBorders>
          </w:tcPr>
          <w:p w14:paraId="5133028E" w14:textId="77777777" w:rsidR="00A939D3" w:rsidRDefault="00CD4CC3" w:rsidP="00A939D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7228B126" w14:textId="77777777" w:rsidR="00A939D3" w:rsidRDefault="00A939D3" w:rsidP="00A939D3">
            <w:pPr>
              <w:ind w:left="360"/>
              <w:textAlignment w:val="baseline"/>
              <w:rPr>
                <w:rFonts w:asciiTheme="majorHAnsi" w:hAnsiTheme="majorHAnsi"/>
                <w:color w:val="000000"/>
                <w:sz w:val="20"/>
                <w:szCs w:val="20"/>
              </w:rPr>
            </w:pPr>
          </w:p>
          <w:p w14:paraId="3F11DAB5" w14:textId="4A7B689C" w:rsidR="00246E38" w:rsidRDefault="00246E38" w:rsidP="00A31637">
            <w:pPr>
              <w:pStyle w:val="ListParagraph"/>
              <w:numPr>
                <w:ilvl w:val="0"/>
                <w:numId w:val="53"/>
              </w:numPr>
              <w:textAlignment w:val="baseline"/>
              <w:rPr>
                <w:rFonts w:asciiTheme="majorHAnsi" w:hAnsiTheme="majorHAnsi"/>
                <w:color w:val="000000"/>
                <w:sz w:val="20"/>
                <w:szCs w:val="20"/>
              </w:rPr>
            </w:pPr>
            <w:r>
              <w:rPr>
                <w:rFonts w:asciiTheme="majorHAnsi" w:hAnsiTheme="majorHAnsi"/>
                <w:color w:val="000000"/>
                <w:sz w:val="20"/>
                <w:szCs w:val="20"/>
              </w:rPr>
              <w:t>Begin to model exemplar answers to pupils with rationale provided.</w:t>
            </w:r>
          </w:p>
          <w:p w14:paraId="08ABB515" w14:textId="77777777" w:rsidR="00A939D3" w:rsidRDefault="00246E38" w:rsidP="00A31637">
            <w:pPr>
              <w:pStyle w:val="ListParagraph"/>
              <w:numPr>
                <w:ilvl w:val="0"/>
                <w:numId w:val="53"/>
              </w:numPr>
              <w:textAlignment w:val="baseline"/>
              <w:rPr>
                <w:rFonts w:asciiTheme="majorHAnsi" w:hAnsiTheme="majorHAnsi"/>
                <w:color w:val="000000"/>
                <w:sz w:val="20"/>
                <w:szCs w:val="20"/>
              </w:rPr>
            </w:pPr>
            <w:r>
              <w:rPr>
                <w:rFonts w:asciiTheme="majorHAnsi" w:hAnsiTheme="majorHAnsi"/>
                <w:color w:val="000000"/>
                <w:sz w:val="20"/>
                <w:szCs w:val="20"/>
              </w:rPr>
              <w:t>Begin to scaffold and guide pupils through work/assessments against learning outcomes.</w:t>
            </w:r>
          </w:p>
          <w:p w14:paraId="310C9DF0" w14:textId="6BC52113" w:rsidR="00246E38" w:rsidRPr="00246E38" w:rsidRDefault="00246E38" w:rsidP="00A31637">
            <w:pPr>
              <w:pStyle w:val="ListParagraph"/>
              <w:numPr>
                <w:ilvl w:val="0"/>
                <w:numId w:val="53"/>
              </w:numPr>
              <w:textAlignment w:val="baseline"/>
              <w:rPr>
                <w:rFonts w:asciiTheme="majorHAnsi" w:hAnsiTheme="majorHAnsi"/>
                <w:color w:val="000000"/>
                <w:sz w:val="20"/>
                <w:szCs w:val="20"/>
              </w:rPr>
            </w:pPr>
            <w:r>
              <w:rPr>
                <w:rFonts w:asciiTheme="majorHAnsi" w:hAnsiTheme="majorHAnsi"/>
                <w:color w:val="000000"/>
                <w:sz w:val="20"/>
                <w:szCs w:val="20"/>
              </w:rPr>
              <w:t>Develop strategies for prior knowledge retrieval.</w:t>
            </w:r>
          </w:p>
        </w:tc>
      </w:tr>
      <w:tr w:rsidR="00A939D3" w:rsidRPr="00183F0D" w14:paraId="60B83D93" w14:textId="205E0D93" w:rsidTr="00246E38">
        <w:trPr>
          <w:trHeight w:val="1517"/>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63F3ED34" w14:textId="77777777" w:rsidR="00A939D3" w:rsidRPr="00183F0D" w:rsidRDefault="00A939D3" w:rsidP="00A939D3">
            <w:pPr>
              <w:rPr>
                <w:rFonts w:asciiTheme="majorHAnsi" w:hAnsiTheme="majorHAnsi"/>
              </w:rPr>
            </w:pPr>
            <w:r w:rsidRPr="00183F0D">
              <w:rPr>
                <w:rFonts w:asciiTheme="majorHAnsi" w:hAnsiTheme="majorHAnsi"/>
                <w:color w:val="000000"/>
                <w:sz w:val="20"/>
                <w:szCs w:val="20"/>
              </w:rPr>
              <w:t>15/6.12</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1FDFD33D" w14:textId="77777777" w:rsidR="00A939D3" w:rsidRPr="00183F0D" w:rsidRDefault="00A939D3" w:rsidP="00A939D3">
            <w:pPr>
              <w:rPr>
                <w:rFonts w:asciiTheme="majorHAnsi" w:hAnsiTheme="majorHAnsi"/>
              </w:rPr>
            </w:pPr>
            <w:r w:rsidRPr="00183F0D">
              <w:rPr>
                <w:rFonts w:asciiTheme="majorHAnsi" w:hAnsiTheme="majorHAnsi"/>
                <w:color w:val="000000"/>
                <w:sz w:val="20"/>
                <w:szCs w:val="20"/>
              </w:rPr>
              <w:t>How Pupils Learn, Classroom Practice and Adaptive Teaching</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68B77B7D" w14:textId="77777777" w:rsidR="00A939D3" w:rsidRPr="00183F0D" w:rsidRDefault="00A939D3" w:rsidP="00A939D3">
            <w:pPr>
              <w:numPr>
                <w:ilvl w:val="0"/>
                <w:numId w:val="12"/>
              </w:numPr>
              <w:textAlignment w:val="baseline"/>
              <w:rPr>
                <w:rFonts w:asciiTheme="majorHAnsi" w:hAnsiTheme="majorHAnsi"/>
                <w:color w:val="000000"/>
                <w:sz w:val="20"/>
                <w:szCs w:val="20"/>
              </w:rPr>
            </w:pPr>
            <w:r w:rsidRPr="00183F0D">
              <w:rPr>
                <w:rFonts w:asciiTheme="majorHAnsi" w:hAnsiTheme="majorHAnsi"/>
                <w:color w:val="000000"/>
                <w:sz w:val="20"/>
                <w:szCs w:val="20"/>
              </w:rPr>
              <w:t>Identify pupils who need new content further broken down and/or who benefit from additional adaptions</w:t>
            </w:r>
          </w:p>
          <w:p w14:paraId="62094A51" w14:textId="77777777" w:rsidR="00A939D3" w:rsidRPr="00183F0D" w:rsidRDefault="00A939D3" w:rsidP="00A939D3">
            <w:pPr>
              <w:numPr>
                <w:ilvl w:val="0"/>
                <w:numId w:val="12"/>
              </w:numPr>
              <w:textAlignment w:val="baseline"/>
              <w:rPr>
                <w:rFonts w:asciiTheme="majorHAnsi" w:hAnsiTheme="majorHAnsi"/>
                <w:color w:val="000000"/>
                <w:sz w:val="20"/>
                <w:szCs w:val="20"/>
              </w:rPr>
            </w:pPr>
            <w:r w:rsidRPr="00183F0D">
              <w:rPr>
                <w:rFonts w:asciiTheme="majorHAnsi" w:hAnsiTheme="majorHAnsi"/>
                <w:color w:val="000000"/>
                <w:sz w:val="20"/>
                <w:szCs w:val="20"/>
              </w:rPr>
              <w:t>Support pupils with a range of educational needs including how to use guidance in the SEND code of practice.</w:t>
            </w:r>
          </w:p>
          <w:p w14:paraId="1974F273" w14:textId="77777777" w:rsidR="00A939D3" w:rsidRPr="00183F0D" w:rsidRDefault="00A939D3" w:rsidP="00A939D3">
            <w:pPr>
              <w:numPr>
                <w:ilvl w:val="0"/>
                <w:numId w:val="12"/>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Ensure that all pupils </w:t>
            </w:r>
            <w:proofErr w:type="gramStart"/>
            <w:r w:rsidRPr="00183F0D">
              <w:rPr>
                <w:rFonts w:asciiTheme="majorHAnsi" w:hAnsiTheme="majorHAnsi"/>
                <w:color w:val="000000"/>
                <w:sz w:val="20"/>
                <w:szCs w:val="20"/>
              </w:rPr>
              <w:t>have the opportunity to</w:t>
            </w:r>
            <w:proofErr w:type="gramEnd"/>
            <w:r w:rsidRPr="00183F0D">
              <w:rPr>
                <w:rFonts w:asciiTheme="majorHAnsi" w:hAnsiTheme="majorHAnsi"/>
                <w:color w:val="000000"/>
                <w:sz w:val="20"/>
                <w:szCs w:val="20"/>
              </w:rPr>
              <w:t xml:space="preserve"> meet high expectations, rather than artificially creating distinct tasks for specific classes/pupils</w:t>
            </w:r>
          </w:p>
          <w:p w14:paraId="3685E445" w14:textId="77777777" w:rsidR="00A939D3" w:rsidRPr="00183F0D" w:rsidRDefault="00A939D3" w:rsidP="00A939D3">
            <w:pPr>
              <w:numPr>
                <w:ilvl w:val="0"/>
                <w:numId w:val="12"/>
              </w:numPr>
              <w:textAlignment w:val="baseline"/>
              <w:rPr>
                <w:rFonts w:asciiTheme="majorHAnsi" w:hAnsiTheme="majorHAnsi"/>
                <w:color w:val="000000"/>
                <w:sz w:val="20"/>
                <w:szCs w:val="20"/>
              </w:rPr>
            </w:pPr>
            <w:r w:rsidRPr="00183F0D">
              <w:rPr>
                <w:rFonts w:asciiTheme="majorHAnsi" w:hAnsiTheme="majorHAnsi"/>
                <w:color w:val="000000"/>
                <w:sz w:val="20"/>
                <w:szCs w:val="20"/>
              </w:rPr>
              <w:t>Plan and include questions and discussions to extend and challenge pupils.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2F146" w14:textId="77777777" w:rsidR="00A939D3" w:rsidRPr="00183F0D" w:rsidRDefault="00A939D3" w:rsidP="00A939D3">
            <w:pPr>
              <w:numPr>
                <w:ilvl w:val="0"/>
                <w:numId w:val="13"/>
              </w:numPr>
              <w:textAlignment w:val="baseline"/>
              <w:rPr>
                <w:rFonts w:asciiTheme="majorHAnsi" w:hAnsiTheme="majorHAnsi"/>
                <w:color w:val="000000"/>
                <w:sz w:val="20"/>
                <w:szCs w:val="20"/>
              </w:rPr>
            </w:pPr>
            <w:r w:rsidRPr="00183F0D">
              <w:rPr>
                <w:rFonts w:asciiTheme="majorHAnsi" w:hAnsiTheme="majorHAnsi"/>
                <w:color w:val="000000"/>
                <w:sz w:val="20"/>
                <w:szCs w:val="20"/>
              </w:rPr>
              <w:t>How have you adapted your teaching to meet the needs of SEND pupils? How effective has this been?</w:t>
            </w:r>
          </w:p>
          <w:p w14:paraId="253EEBD7" w14:textId="77777777" w:rsidR="00A939D3" w:rsidRPr="00183F0D" w:rsidRDefault="00A939D3" w:rsidP="00A939D3">
            <w:pPr>
              <w:numPr>
                <w:ilvl w:val="0"/>
                <w:numId w:val="13"/>
              </w:numPr>
              <w:textAlignment w:val="baseline"/>
              <w:rPr>
                <w:rFonts w:asciiTheme="majorHAnsi" w:hAnsiTheme="majorHAnsi"/>
                <w:color w:val="000000"/>
                <w:sz w:val="20"/>
                <w:szCs w:val="20"/>
              </w:rPr>
            </w:pPr>
            <w:r w:rsidRPr="00183F0D">
              <w:rPr>
                <w:rFonts w:asciiTheme="majorHAnsi" w:hAnsiTheme="majorHAnsi"/>
                <w:color w:val="000000"/>
                <w:sz w:val="20"/>
                <w:szCs w:val="20"/>
              </w:rPr>
              <w:t>What does challenging pupils look like in your lessons? How could you develop this?</w:t>
            </w:r>
          </w:p>
          <w:p w14:paraId="79EA4FAC" w14:textId="77777777" w:rsidR="00A939D3" w:rsidRPr="00183F0D" w:rsidRDefault="00A939D3" w:rsidP="00A939D3">
            <w:pPr>
              <w:numPr>
                <w:ilvl w:val="0"/>
                <w:numId w:val="13"/>
              </w:numPr>
              <w:textAlignment w:val="baseline"/>
              <w:rPr>
                <w:rFonts w:asciiTheme="majorHAnsi" w:hAnsiTheme="majorHAnsi"/>
                <w:color w:val="000000"/>
                <w:sz w:val="20"/>
                <w:szCs w:val="20"/>
              </w:rPr>
            </w:pPr>
            <w:r w:rsidRPr="00183F0D">
              <w:rPr>
                <w:rFonts w:asciiTheme="majorHAnsi" w:hAnsiTheme="majorHAnsi"/>
                <w:color w:val="000000"/>
                <w:sz w:val="20"/>
                <w:szCs w:val="20"/>
              </w:rPr>
              <w:t>Thinking about one of your lessons this week, how did this fit into the broader curriculum picture?</w:t>
            </w:r>
          </w:p>
          <w:p w14:paraId="2CFF7F02" w14:textId="77777777" w:rsidR="00A939D3" w:rsidRPr="00183F0D" w:rsidRDefault="00A939D3" w:rsidP="00A939D3">
            <w:pPr>
              <w:rPr>
                <w:rFonts w:asciiTheme="majorHAnsi" w:hAnsiTheme="majorHAnsi"/>
              </w:rPr>
            </w:pPr>
          </w:p>
        </w:tc>
        <w:tc>
          <w:tcPr>
            <w:tcW w:w="4225" w:type="dxa"/>
            <w:tcBorders>
              <w:top w:val="single" w:sz="8" w:space="0" w:color="000000"/>
              <w:left w:val="single" w:sz="8" w:space="0" w:color="000000"/>
              <w:bottom w:val="single" w:sz="8" w:space="0" w:color="000000"/>
              <w:right w:val="single" w:sz="8" w:space="0" w:color="000000"/>
            </w:tcBorders>
          </w:tcPr>
          <w:p w14:paraId="26A5721C" w14:textId="77777777" w:rsidR="00A939D3" w:rsidRDefault="00A939D3" w:rsidP="00A939D3">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34175C50" w14:textId="77777777" w:rsidR="00A939D3" w:rsidRDefault="00A939D3" w:rsidP="00A939D3">
            <w:pPr>
              <w:ind w:left="360"/>
              <w:textAlignment w:val="baseline"/>
              <w:rPr>
                <w:rFonts w:asciiTheme="majorHAnsi" w:hAnsiTheme="majorHAnsi"/>
                <w:color w:val="000000"/>
                <w:sz w:val="20"/>
                <w:szCs w:val="20"/>
              </w:rPr>
            </w:pPr>
          </w:p>
          <w:p w14:paraId="626503A9" w14:textId="21831355" w:rsidR="00B440C4" w:rsidRDefault="00A939D3" w:rsidP="00637BB6">
            <w:pPr>
              <w:numPr>
                <w:ilvl w:val="0"/>
                <w:numId w:val="13"/>
              </w:numPr>
              <w:textAlignment w:val="baseline"/>
              <w:rPr>
                <w:rFonts w:asciiTheme="majorHAnsi" w:hAnsiTheme="majorHAnsi"/>
                <w:color w:val="000000"/>
                <w:sz w:val="20"/>
                <w:szCs w:val="20"/>
              </w:rPr>
            </w:pPr>
            <w:r>
              <w:rPr>
                <w:rFonts w:asciiTheme="majorHAnsi" w:hAnsiTheme="majorHAnsi"/>
                <w:color w:val="000000"/>
                <w:sz w:val="20"/>
                <w:szCs w:val="20"/>
              </w:rPr>
              <w:t xml:space="preserve"> </w:t>
            </w:r>
            <w:r w:rsidR="00B440C4">
              <w:rPr>
                <w:rFonts w:asciiTheme="majorHAnsi" w:hAnsiTheme="majorHAnsi"/>
                <w:color w:val="000000"/>
                <w:sz w:val="20"/>
                <w:szCs w:val="20"/>
              </w:rPr>
              <w:t xml:space="preserve">There are </w:t>
            </w:r>
            <w:proofErr w:type="gramStart"/>
            <w:r w:rsidR="00637BB6" w:rsidRPr="00637BB6">
              <w:rPr>
                <w:rFonts w:asciiTheme="majorHAnsi" w:hAnsiTheme="majorHAnsi"/>
                <w:color w:val="000000"/>
                <w:sz w:val="20"/>
                <w:szCs w:val="20"/>
              </w:rPr>
              <w:t>a number of</w:t>
            </w:r>
            <w:proofErr w:type="gramEnd"/>
            <w:r w:rsidR="00637BB6" w:rsidRPr="00637BB6">
              <w:rPr>
                <w:rFonts w:asciiTheme="majorHAnsi" w:hAnsiTheme="majorHAnsi"/>
                <w:color w:val="000000"/>
                <w:sz w:val="20"/>
                <w:szCs w:val="20"/>
              </w:rPr>
              <w:t xml:space="preserve"> different theories linked to SEND provision such </w:t>
            </w:r>
            <w:r w:rsidR="00B440C4" w:rsidRPr="00637BB6">
              <w:rPr>
                <w:rFonts w:asciiTheme="majorHAnsi" w:hAnsiTheme="majorHAnsi"/>
                <w:color w:val="000000"/>
                <w:sz w:val="20"/>
                <w:szCs w:val="20"/>
              </w:rPr>
              <w:t>as:</w:t>
            </w:r>
            <w:r w:rsidR="00637BB6" w:rsidRPr="00637BB6">
              <w:rPr>
                <w:rFonts w:asciiTheme="majorHAnsi" w:hAnsiTheme="majorHAnsi"/>
                <w:color w:val="000000"/>
                <w:sz w:val="20"/>
                <w:szCs w:val="20"/>
              </w:rPr>
              <w:t xml:space="preserve"> Gestalt, Connection, Conditions of Learning, Component Display and Sign. </w:t>
            </w:r>
          </w:p>
          <w:p w14:paraId="08BCD635" w14:textId="2C84766A" w:rsidR="00637BB6" w:rsidRPr="00637BB6" w:rsidRDefault="00B440C4" w:rsidP="00637BB6">
            <w:pPr>
              <w:numPr>
                <w:ilvl w:val="0"/>
                <w:numId w:val="13"/>
              </w:numPr>
              <w:textAlignment w:val="baseline"/>
              <w:rPr>
                <w:rFonts w:asciiTheme="majorHAnsi" w:hAnsiTheme="majorHAnsi"/>
                <w:color w:val="000000"/>
                <w:sz w:val="20"/>
                <w:szCs w:val="20"/>
              </w:rPr>
            </w:pPr>
            <w:r>
              <w:rPr>
                <w:rFonts w:asciiTheme="majorHAnsi" w:hAnsiTheme="majorHAnsi"/>
                <w:color w:val="000000"/>
                <w:sz w:val="20"/>
                <w:szCs w:val="20"/>
              </w:rPr>
              <w:t>T</w:t>
            </w:r>
            <w:r w:rsidR="00637BB6" w:rsidRPr="00637BB6">
              <w:rPr>
                <w:rFonts w:asciiTheme="majorHAnsi" w:hAnsiTheme="majorHAnsi"/>
                <w:color w:val="000000"/>
                <w:sz w:val="20"/>
                <w:szCs w:val="20"/>
              </w:rPr>
              <w:t xml:space="preserve">he work of Hornby (2015) investigating improvements in educational outcomes and inclusiveness through special educational needs provision. </w:t>
            </w:r>
          </w:p>
          <w:p w14:paraId="4F726008" w14:textId="77777777" w:rsidR="00637BB6" w:rsidRPr="00637BB6" w:rsidRDefault="00637BB6" w:rsidP="00637BB6">
            <w:pPr>
              <w:numPr>
                <w:ilvl w:val="0"/>
                <w:numId w:val="13"/>
              </w:numPr>
              <w:textAlignment w:val="baseline"/>
              <w:rPr>
                <w:rFonts w:asciiTheme="majorHAnsi" w:hAnsiTheme="majorHAnsi"/>
                <w:color w:val="000000"/>
                <w:sz w:val="20"/>
                <w:szCs w:val="20"/>
              </w:rPr>
            </w:pPr>
            <w:r w:rsidRPr="00637BB6">
              <w:rPr>
                <w:rFonts w:asciiTheme="majorHAnsi" w:hAnsiTheme="majorHAnsi"/>
                <w:color w:val="000000"/>
                <w:sz w:val="20"/>
                <w:szCs w:val="20"/>
              </w:rPr>
              <w:t xml:space="preserve">Trainees have also studied a range of special educational needs identifying key features and needs. </w:t>
            </w:r>
          </w:p>
          <w:p w14:paraId="533B8A6E" w14:textId="71DAF642" w:rsidR="00A939D3" w:rsidRPr="00183F0D" w:rsidRDefault="00637BB6" w:rsidP="00637BB6">
            <w:pPr>
              <w:numPr>
                <w:ilvl w:val="0"/>
                <w:numId w:val="13"/>
              </w:numPr>
              <w:textAlignment w:val="baseline"/>
              <w:rPr>
                <w:rFonts w:asciiTheme="majorHAnsi" w:hAnsiTheme="majorHAnsi"/>
                <w:color w:val="000000"/>
                <w:sz w:val="20"/>
                <w:szCs w:val="20"/>
              </w:rPr>
            </w:pPr>
            <w:r w:rsidRPr="00637BB6">
              <w:rPr>
                <w:rFonts w:asciiTheme="majorHAnsi" w:hAnsiTheme="majorHAnsi"/>
                <w:color w:val="000000"/>
                <w:sz w:val="20"/>
                <w:szCs w:val="20"/>
              </w:rPr>
              <w:lastRenderedPageBreak/>
              <w:t>Trainees have explored Vygotsky’s Zone of Proximal development (1978) linked to both SEND/ stretch as well as Dweck’s (2006) idea of ‘Growth Mindset’.</w:t>
            </w:r>
          </w:p>
        </w:tc>
      </w:tr>
      <w:tr w:rsidR="00A939D3" w:rsidRPr="00183F0D" w14:paraId="4C66BAAC" w14:textId="77777777" w:rsidTr="00246E38">
        <w:trPr>
          <w:trHeight w:val="1862"/>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50B7EEB5" w14:textId="77777777" w:rsidR="00A939D3" w:rsidRPr="00183F0D" w:rsidRDefault="00A939D3"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3B4D743D" w14:textId="77777777" w:rsidR="00A939D3" w:rsidRPr="00183F0D" w:rsidRDefault="00A939D3"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257123E0" w14:textId="77777777" w:rsidR="00A939D3" w:rsidRPr="00183F0D" w:rsidRDefault="00A939D3" w:rsidP="00A939D3">
            <w:pPr>
              <w:numPr>
                <w:ilvl w:val="0"/>
                <w:numId w:val="12"/>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07A0871" w14:textId="77777777" w:rsidR="00A939D3" w:rsidRPr="00183F0D" w:rsidRDefault="00A939D3" w:rsidP="00A939D3">
            <w:pPr>
              <w:numPr>
                <w:ilvl w:val="0"/>
                <w:numId w:val="13"/>
              </w:numPr>
              <w:textAlignment w:val="baseline"/>
              <w:rPr>
                <w:rFonts w:asciiTheme="majorHAnsi" w:hAnsiTheme="majorHAnsi"/>
                <w:color w:val="000000"/>
                <w:sz w:val="20"/>
                <w:szCs w:val="20"/>
              </w:rPr>
            </w:pPr>
          </w:p>
        </w:tc>
        <w:tc>
          <w:tcPr>
            <w:tcW w:w="4225" w:type="dxa"/>
            <w:tcBorders>
              <w:top w:val="single" w:sz="8" w:space="0" w:color="000000"/>
              <w:left w:val="single" w:sz="8" w:space="0" w:color="000000"/>
              <w:bottom w:val="single" w:sz="8" w:space="0" w:color="000000"/>
              <w:right w:val="single" w:sz="8" w:space="0" w:color="000000"/>
            </w:tcBorders>
          </w:tcPr>
          <w:p w14:paraId="405C0C53" w14:textId="3C89678A" w:rsidR="00A939D3" w:rsidRDefault="00A939D3" w:rsidP="00B440C4">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66BA7FFE" w14:textId="5BECEB4D" w:rsidR="00B440C4" w:rsidRPr="00B440C4" w:rsidRDefault="00A939D3" w:rsidP="00B440C4">
            <w:pPr>
              <w:numPr>
                <w:ilvl w:val="0"/>
                <w:numId w:val="13"/>
              </w:numPr>
              <w:textAlignment w:val="baseline"/>
              <w:rPr>
                <w:rFonts w:asciiTheme="majorHAnsi" w:hAnsiTheme="majorHAnsi"/>
                <w:color w:val="000000"/>
                <w:sz w:val="20"/>
                <w:szCs w:val="20"/>
              </w:rPr>
            </w:pPr>
            <w:r>
              <w:rPr>
                <w:rFonts w:asciiTheme="majorHAnsi" w:hAnsiTheme="majorHAnsi"/>
                <w:color w:val="000000"/>
                <w:sz w:val="20"/>
                <w:szCs w:val="20"/>
              </w:rPr>
              <w:t xml:space="preserve"> </w:t>
            </w:r>
            <w:r w:rsidR="00B440C4">
              <w:rPr>
                <w:rFonts w:asciiTheme="majorHAnsi" w:hAnsiTheme="majorHAnsi"/>
                <w:color w:val="000000"/>
                <w:sz w:val="20"/>
                <w:szCs w:val="20"/>
              </w:rPr>
              <w:t>A</w:t>
            </w:r>
            <w:r w:rsidR="00B440C4" w:rsidRPr="00B440C4">
              <w:rPr>
                <w:rFonts w:asciiTheme="majorHAnsi" w:hAnsiTheme="majorHAnsi"/>
                <w:color w:val="000000"/>
                <w:sz w:val="20"/>
                <w:szCs w:val="20"/>
              </w:rPr>
              <w:t xml:space="preserve">dapt resources </w:t>
            </w:r>
            <w:r w:rsidR="00B440C4">
              <w:rPr>
                <w:rFonts w:asciiTheme="majorHAnsi" w:hAnsiTheme="majorHAnsi"/>
                <w:color w:val="000000"/>
                <w:sz w:val="20"/>
                <w:szCs w:val="20"/>
              </w:rPr>
              <w:t xml:space="preserve">to </w:t>
            </w:r>
            <w:r w:rsidR="00B440C4" w:rsidRPr="00B440C4">
              <w:rPr>
                <w:rFonts w:asciiTheme="majorHAnsi" w:hAnsiTheme="majorHAnsi"/>
                <w:color w:val="000000"/>
                <w:sz w:val="20"/>
                <w:szCs w:val="20"/>
              </w:rPr>
              <w:t>bespoke needs of the learners.</w:t>
            </w:r>
          </w:p>
          <w:p w14:paraId="64A29623" w14:textId="1C8AA3F8" w:rsidR="00B440C4" w:rsidRPr="00B440C4" w:rsidRDefault="00B440C4" w:rsidP="00B440C4">
            <w:pPr>
              <w:numPr>
                <w:ilvl w:val="0"/>
                <w:numId w:val="13"/>
              </w:numPr>
              <w:textAlignment w:val="baseline"/>
              <w:rPr>
                <w:rFonts w:asciiTheme="majorHAnsi" w:hAnsiTheme="majorHAnsi"/>
                <w:color w:val="000000"/>
                <w:sz w:val="20"/>
                <w:szCs w:val="20"/>
              </w:rPr>
            </w:pPr>
            <w:r>
              <w:rPr>
                <w:rFonts w:asciiTheme="majorHAnsi" w:hAnsiTheme="majorHAnsi"/>
                <w:color w:val="000000"/>
                <w:sz w:val="20"/>
                <w:szCs w:val="20"/>
              </w:rPr>
              <w:t>Use subject specific examples to stretch and challenge learners</w:t>
            </w:r>
          </w:p>
        </w:tc>
      </w:tr>
      <w:tr w:rsidR="00B440C4" w:rsidRPr="00183F0D" w14:paraId="4B0E7954" w14:textId="580B9407" w:rsidTr="00112999">
        <w:trPr>
          <w:trHeight w:val="1517"/>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171F260B" w14:textId="77777777" w:rsidR="00B440C4" w:rsidRPr="00183F0D" w:rsidRDefault="00B440C4" w:rsidP="00A939D3">
            <w:pPr>
              <w:rPr>
                <w:rFonts w:asciiTheme="majorHAnsi" w:hAnsiTheme="majorHAnsi"/>
              </w:rPr>
            </w:pPr>
            <w:r w:rsidRPr="00183F0D">
              <w:rPr>
                <w:rFonts w:asciiTheme="majorHAnsi" w:hAnsiTheme="majorHAnsi"/>
                <w:color w:val="000000"/>
                <w:sz w:val="20"/>
                <w:szCs w:val="20"/>
              </w:rPr>
              <w:t>16/13.12</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21032E38" w14:textId="77777777" w:rsidR="00B440C4" w:rsidRPr="00183F0D" w:rsidRDefault="00B440C4" w:rsidP="00A939D3">
            <w:pPr>
              <w:rPr>
                <w:rFonts w:asciiTheme="majorHAnsi" w:hAnsiTheme="majorHAnsi"/>
              </w:rPr>
            </w:pPr>
            <w:r w:rsidRPr="00183F0D">
              <w:rPr>
                <w:rFonts w:asciiTheme="majorHAnsi" w:hAnsiTheme="majorHAnsi"/>
                <w:color w:val="000000"/>
                <w:sz w:val="20"/>
                <w:szCs w:val="20"/>
              </w:rPr>
              <w:t>Assessment </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1210D2FE" w14:textId="77777777" w:rsidR="00B440C4" w:rsidRPr="00183F0D" w:rsidRDefault="00B440C4" w:rsidP="00A939D3">
            <w:pPr>
              <w:numPr>
                <w:ilvl w:val="0"/>
                <w:numId w:val="14"/>
              </w:numPr>
              <w:textAlignment w:val="baseline"/>
              <w:rPr>
                <w:rFonts w:asciiTheme="majorHAnsi" w:hAnsiTheme="majorHAnsi"/>
                <w:color w:val="000000"/>
                <w:sz w:val="20"/>
                <w:szCs w:val="20"/>
              </w:rPr>
            </w:pPr>
            <w:r w:rsidRPr="00183F0D">
              <w:rPr>
                <w:rFonts w:asciiTheme="majorHAnsi" w:hAnsiTheme="majorHAnsi"/>
                <w:color w:val="000000"/>
                <w:sz w:val="20"/>
                <w:szCs w:val="20"/>
              </w:rPr>
              <w:t>Plan formative assessment tasks linked to lesson objectives and how to think ahead about what would indicate understanding (e.g. using hinge questions)</w:t>
            </w:r>
          </w:p>
          <w:p w14:paraId="2A7B1A0A" w14:textId="77777777" w:rsidR="00B440C4" w:rsidRPr="00183F0D" w:rsidRDefault="00B440C4" w:rsidP="00A939D3">
            <w:pPr>
              <w:numPr>
                <w:ilvl w:val="0"/>
                <w:numId w:val="14"/>
              </w:numPr>
              <w:textAlignment w:val="baseline"/>
              <w:rPr>
                <w:rFonts w:asciiTheme="majorHAnsi" w:hAnsiTheme="majorHAnsi"/>
                <w:color w:val="000000"/>
                <w:sz w:val="20"/>
                <w:szCs w:val="20"/>
              </w:rPr>
            </w:pPr>
            <w:r w:rsidRPr="00183F0D">
              <w:rPr>
                <w:rFonts w:asciiTheme="majorHAnsi" w:hAnsiTheme="majorHAnsi"/>
                <w:color w:val="000000"/>
                <w:sz w:val="20"/>
                <w:szCs w:val="20"/>
              </w:rPr>
              <w:t>Structure assessment tasks to check for prior knowledge, knowledge gaps, and pre-existing misconceptions</w:t>
            </w:r>
          </w:p>
          <w:p w14:paraId="30F4EEB2" w14:textId="55375EEE" w:rsidR="00B440C4" w:rsidRPr="00183F0D" w:rsidRDefault="00B440C4" w:rsidP="00A939D3">
            <w:pPr>
              <w:numPr>
                <w:ilvl w:val="0"/>
                <w:numId w:val="14"/>
              </w:numPr>
              <w:textAlignment w:val="baseline"/>
              <w:rPr>
                <w:rFonts w:asciiTheme="majorHAnsi" w:hAnsiTheme="majorHAnsi"/>
                <w:color w:val="000000"/>
                <w:sz w:val="20"/>
                <w:szCs w:val="20"/>
              </w:rPr>
            </w:pPr>
            <w:r>
              <w:rPr>
                <w:rFonts w:asciiTheme="majorHAnsi" w:hAnsiTheme="majorHAnsi"/>
                <w:color w:val="000000"/>
                <w:sz w:val="20"/>
                <w:szCs w:val="20"/>
              </w:rPr>
              <w:lastRenderedPageBreak/>
              <w:t>Draw conclusions about the level of pupil learning based on effective assessment tasks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F75E19B" w14:textId="77777777" w:rsidR="00B440C4" w:rsidRPr="00183F0D" w:rsidRDefault="00B440C4" w:rsidP="00A939D3">
            <w:pPr>
              <w:numPr>
                <w:ilvl w:val="0"/>
                <w:numId w:val="15"/>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Where have you been able to utilise summative and formative assessment? How effectively do you utilise your formative feedback to help pupils progress?</w:t>
            </w:r>
          </w:p>
          <w:p w14:paraId="285CC0F7" w14:textId="77777777" w:rsidR="00B440C4" w:rsidRPr="00183F0D" w:rsidRDefault="00B440C4" w:rsidP="00A939D3">
            <w:pPr>
              <w:numPr>
                <w:ilvl w:val="0"/>
                <w:numId w:val="15"/>
              </w:numPr>
              <w:textAlignment w:val="baseline"/>
              <w:rPr>
                <w:rFonts w:asciiTheme="majorHAnsi" w:hAnsiTheme="majorHAnsi"/>
                <w:color w:val="000000"/>
                <w:sz w:val="20"/>
                <w:szCs w:val="20"/>
              </w:rPr>
            </w:pPr>
            <w:r w:rsidRPr="00183F0D">
              <w:rPr>
                <w:rFonts w:asciiTheme="majorHAnsi" w:hAnsiTheme="majorHAnsi"/>
                <w:color w:val="000000"/>
                <w:sz w:val="20"/>
                <w:szCs w:val="20"/>
              </w:rPr>
              <w:t>How does your department assess pupils? How is this reflected in your planning and teaching?</w:t>
            </w:r>
          </w:p>
          <w:p w14:paraId="09638C6A" w14:textId="77777777" w:rsidR="00B440C4" w:rsidRPr="00183F0D" w:rsidRDefault="00B440C4" w:rsidP="00A939D3">
            <w:pPr>
              <w:numPr>
                <w:ilvl w:val="0"/>
                <w:numId w:val="15"/>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do you plan for formative assessment tasks linked to lesson objectives? How could you develop this area of your practice?</w:t>
            </w:r>
          </w:p>
        </w:tc>
        <w:tc>
          <w:tcPr>
            <w:tcW w:w="4225" w:type="dxa"/>
            <w:tcBorders>
              <w:top w:val="single" w:sz="8" w:space="0" w:color="000000"/>
              <w:left w:val="single" w:sz="8" w:space="0" w:color="000000"/>
              <w:bottom w:val="single" w:sz="4" w:space="0" w:color="auto"/>
              <w:right w:val="single" w:sz="8" w:space="0" w:color="000000"/>
            </w:tcBorders>
          </w:tcPr>
          <w:p w14:paraId="55E2119E" w14:textId="49BBE318" w:rsidR="00B440C4" w:rsidRDefault="00B440C4" w:rsidP="00B440C4">
            <w:pPr>
              <w:ind w:left="360"/>
              <w:textAlignment w:val="baseline"/>
              <w:rPr>
                <w:rFonts w:asciiTheme="majorHAnsi" w:hAnsiTheme="majorHAnsi"/>
                <w:color w:val="000000"/>
                <w:sz w:val="20"/>
                <w:szCs w:val="20"/>
              </w:rPr>
            </w:pPr>
            <w:r w:rsidRPr="00B440C4">
              <w:rPr>
                <w:rFonts w:asciiTheme="majorHAnsi" w:hAnsiTheme="majorHAnsi"/>
                <w:color w:val="000000"/>
                <w:sz w:val="20"/>
                <w:szCs w:val="20"/>
              </w:rPr>
              <w:lastRenderedPageBreak/>
              <w:t>Trainees will have already been taught…</w:t>
            </w:r>
          </w:p>
          <w:p w14:paraId="3DED3656" w14:textId="77777777" w:rsidR="00B440C4" w:rsidRDefault="00B440C4" w:rsidP="00B440C4">
            <w:pPr>
              <w:numPr>
                <w:ilvl w:val="0"/>
                <w:numId w:val="15"/>
              </w:numPr>
              <w:textAlignment w:val="baseline"/>
              <w:rPr>
                <w:rFonts w:asciiTheme="majorHAnsi" w:hAnsiTheme="majorHAnsi"/>
                <w:color w:val="000000"/>
                <w:sz w:val="20"/>
                <w:szCs w:val="20"/>
              </w:rPr>
            </w:pPr>
            <w:r>
              <w:rPr>
                <w:rFonts w:asciiTheme="majorHAnsi" w:hAnsiTheme="majorHAnsi"/>
                <w:color w:val="000000"/>
                <w:sz w:val="20"/>
                <w:szCs w:val="20"/>
              </w:rPr>
              <w:t>The</w:t>
            </w:r>
            <w:r w:rsidRPr="00B440C4">
              <w:rPr>
                <w:rFonts w:asciiTheme="majorHAnsi" w:hAnsiTheme="majorHAnsi"/>
                <w:color w:val="000000"/>
                <w:sz w:val="20"/>
                <w:szCs w:val="20"/>
              </w:rPr>
              <w:t xml:space="preserve"> difference between Assessment of learning and Assessment For learning</w:t>
            </w:r>
            <w:r>
              <w:rPr>
                <w:rFonts w:asciiTheme="majorHAnsi" w:hAnsiTheme="majorHAnsi"/>
                <w:color w:val="000000"/>
                <w:sz w:val="20"/>
                <w:szCs w:val="20"/>
              </w:rPr>
              <w:t>- including purpose and type.</w:t>
            </w:r>
          </w:p>
          <w:p w14:paraId="46464634" w14:textId="77777777" w:rsidR="00B440C4" w:rsidRDefault="00B440C4" w:rsidP="00E55578">
            <w:pPr>
              <w:numPr>
                <w:ilvl w:val="0"/>
                <w:numId w:val="15"/>
              </w:numPr>
              <w:textAlignment w:val="baseline"/>
              <w:rPr>
                <w:rFonts w:asciiTheme="majorHAnsi" w:hAnsiTheme="majorHAnsi"/>
                <w:color w:val="000000"/>
                <w:sz w:val="20"/>
                <w:szCs w:val="20"/>
              </w:rPr>
            </w:pPr>
            <w:r>
              <w:rPr>
                <w:rFonts w:asciiTheme="majorHAnsi" w:hAnsiTheme="majorHAnsi"/>
                <w:color w:val="000000"/>
                <w:sz w:val="20"/>
                <w:szCs w:val="20"/>
              </w:rPr>
              <w:t xml:space="preserve">Black and William’s approach to ‘ Inside the Black box’- raising classroom standards by </w:t>
            </w:r>
            <w:proofErr w:type="gramStart"/>
            <w:r>
              <w:rPr>
                <w:rFonts w:asciiTheme="majorHAnsi" w:hAnsiTheme="majorHAnsi"/>
                <w:color w:val="000000"/>
                <w:sz w:val="20"/>
                <w:szCs w:val="20"/>
              </w:rPr>
              <w:t>assessment.</w:t>
            </w:r>
            <w:r w:rsidRPr="00B440C4">
              <w:rPr>
                <w:rFonts w:asciiTheme="majorHAnsi" w:hAnsiTheme="majorHAnsi"/>
                <w:color w:val="000000"/>
                <w:sz w:val="20"/>
                <w:szCs w:val="20"/>
              </w:rPr>
              <w:t>.</w:t>
            </w:r>
            <w:proofErr w:type="gramEnd"/>
            <w:r w:rsidRPr="00B440C4">
              <w:rPr>
                <w:rFonts w:asciiTheme="majorHAnsi" w:hAnsiTheme="majorHAnsi"/>
                <w:color w:val="000000"/>
                <w:sz w:val="20"/>
                <w:szCs w:val="20"/>
              </w:rPr>
              <w:t xml:space="preserve"> </w:t>
            </w:r>
          </w:p>
          <w:p w14:paraId="4F3AAA75" w14:textId="34C9273B" w:rsidR="00E55578" w:rsidRPr="00E55578" w:rsidRDefault="00E55578" w:rsidP="00E55578">
            <w:pPr>
              <w:numPr>
                <w:ilvl w:val="0"/>
                <w:numId w:val="15"/>
              </w:numPr>
              <w:textAlignment w:val="baseline"/>
              <w:rPr>
                <w:rFonts w:asciiTheme="majorHAnsi" w:hAnsiTheme="majorHAnsi"/>
                <w:color w:val="000000"/>
                <w:sz w:val="20"/>
                <w:szCs w:val="20"/>
              </w:rPr>
            </w:pPr>
            <w:r>
              <w:rPr>
                <w:rFonts w:asciiTheme="majorHAnsi" w:hAnsiTheme="majorHAnsi"/>
                <w:color w:val="000000"/>
                <w:sz w:val="20"/>
                <w:szCs w:val="20"/>
              </w:rPr>
              <w:t>Know the importance of data from assessment.</w:t>
            </w:r>
          </w:p>
        </w:tc>
      </w:tr>
      <w:tr w:rsidR="00B440C4" w:rsidRPr="00183F0D" w14:paraId="1CD08D6F" w14:textId="77777777" w:rsidTr="00112999">
        <w:trPr>
          <w:trHeight w:val="1632"/>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4DAECA2A" w14:textId="77777777" w:rsidR="00B440C4" w:rsidRPr="00183F0D" w:rsidRDefault="00B440C4"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458E95C8" w14:textId="77777777" w:rsidR="00B440C4" w:rsidRPr="00183F0D" w:rsidRDefault="00B440C4"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0A150269" w14:textId="77777777" w:rsidR="00B440C4" w:rsidRPr="00183F0D" w:rsidRDefault="00B440C4" w:rsidP="00A939D3">
            <w:pPr>
              <w:numPr>
                <w:ilvl w:val="0"/>
                <w:numId w:val="14"/>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0A2712" w14:textId="77777777" w:rsidR="00B440C4" w:rsidRPr="00183F0D" w:rsidRDefault="00B440C4" w:rsidP="00A939D3">
            <w:pPr>
              <w:numPr>
                <w:ilvl w:val="0"/>
                <w:numId w:val="15"/>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1A99E791" w14:textId="77777777" w:rsidR="00E55578" w:rsidRDefault="00E55578" w:rsidP="00E55578">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0796E59B" w14:textId="77777777" w:rsidR="00E55578" w:rsidRDefault="00E55578" w:rsidP="00A939D3">
            <w:pPr>
              <w:numPr>
                <w:ilvl w:val="0"/>
                <w:numId w:val="15"/>
              </w:numPr>
              <w:textAlignment w:val="baseline"/>
              <w:rPr>
                <w:rFonts w:asciiTheme="majorHAnsi" w:hAnsiTheme="majorHAnsi"/>
                <w:color w:val="000000"/>
                <w:sz w:val="20"/>
                <w:szCs w:val="20"/>
              </w:rPr>
            </w:pPr>
            <w:r>
              <w:rPr>
                <w:rFonts w:asciiTheme="majorHAnsi" w:hAnsiTheme="majorHAnsi"/>
                <w:color w:val="000000"/>
                <w:sz w:val="20"/>
                <w:szCs w:val="20"/>
              </w:rPr>
              <w:t>U</w:t>
            </w:r>
            <w:r w:rsidRPr="00E55578">
              <w:rPr>
                <w:rFonts w:asciiTheme="majorHAnsi" w:hAnsiTheme="majorHAnsi"/>
                <w:color w:val="000000"/>
                <w:sz w:val="20"/>
                <w:szCs w:val="20"/>
              </w:rPr>
              <w:t>se spaced repetition, through planning and retrieval practice to demonstrate assessment of prior knowledge.</w:t>
            </w:r>
          </w:p>
          <w:p w14:paraId="23AF55E2" w14:textId="77777777" w:rsidR="00E55578" w:rsidRDefault="00E55578" w:rsidP="00A939D3">
            <w:pPr>
              <w:numPr>
                <w:ilvl w:val="0"/>
                <w:numId w:val="15"/>
              </w:numPr>
              <w:textAlignment w:val="baseline"/>
              <w:rPr>
                <w:rFonts w:asciiTheme="majorHAnsi" w:hAnsiTheme="majorHAnsi"/>
                <w:color w:val="000000"/>
                <w:sz w:val="20"/>
                <w:szCs w:val="20"/>
              </w:rPr>
            </w:pPr>
            <w:r>
              <w:rPr>
                <w:rFonts w:asciiTheme="majorHAnsi" w:hAnsiTheme="majorHAnsi"/>
                <w:color w:val="000000"/>
                <w:sz w:val="20"/>
                <w:szCs w:val="20"/>
              </w:rPr>
              <w:t xml:space="preserve">Use subject specific examples to assess pupils both </w:t>
            </w:r>
            <w:proofErr w:type="spellStart"/>
            <w:r>
              <w:rPr>
                <w:rFonts w:asciiTheme="majorHAnsi" w:hAnsiTheme="majorHAnsi"/>
                <w:color w:val="000000"/>
                <w:sz w:val="20"/>
                <w:szCs w:val="20"/>
              </w:rPr>
              <w:t>summatively</w:t>
            </w:r>
            <w:proofErr w:type="spellEnd"/>
            <w:r>
              <w:rPr>
                <w:rFonts w:asciiTheme="majorHAnsi" w:hAnsiTheme="majorHAnsi"/>
                <w:color w:val="000000"/>
                <w:sz w:val="20"/>
                <w:szCs w:val="20"/>
              </w:rPr>
              <w:t xml:space="preserve"> and formatively.</w:t>
            </w:r>
          </w:p>
          <w:p w14:paraId="1789CED5" w14:textId="67B5609C" w:rsidR="00E55578" w:rsidRPr="00183F0D" w:rsidRDefault="00E55578" w:rsidP="00A939D3">
            <w:pPr>
              <w:numPr>
                <w:ilvl w:val="0"/>
                <w:numId w:val="15"/>
              </w:numPr>
              <w:textAlignment w:val="baseline"/>
              <w:rPr>
                <w:rFonts w:asciiTheme="majorHAnsi" w:hAnsiTheme="majorHAnsi"/>
                <w:color w:val="000000"/>
                <w:sz w:val="20"/>
                <w:szCs w:val="20"/>
              </w:rPr>
            </w:pPr>
            <w:r>
              <w:rPr>
                <w:rFonts w:asciiTheme="majorHAnsi" w:hAnsiTheme="majorHAnsi"/>
                <w:color w:val="000000"/>
                <w:sz w:val="20"/>
                <w:szCs w:val="20"/>
              </w:rPr>
              <w:t>Provide a range of interventions based on data analysis.</w:t>
            </w:r>
          </w:p>
        </w:tc>
      </w:tr>
      <w:tr w:rsidR="00A939D3" w:rsidRPr="00183F0D" w14:paraId="5E219879" w14:textId="41816FB8" w:rsidTr="0009716C">
        <w:trPr>
          <w:trHeight w:val="440"/>
        </w:trPr>
        <w:tc>
          <w:tcPr>
            <w:tcW w:w="967" w:type="dxa"/>
            <w:tcBorders>
              <w:top w:val="single" w:sz="8" w:space="0" w:color="000000"/>
              <w:left w:val="single" w:sz="8" w:space="0" w:color="000000"/>
              <w:bottom w:val="single" w:sz="8" w:space="0" w:color="000000"/>
              <w:right w:val="single" w:sz="6" w:space="0" w:color="CCCCCC"/>
            </w:tcBorders>
            <w:shd w:val="clear" w:color="auto" w:fill="B6D7A8"/>
            <w:tcMar>
              <w:top w:w="100" w:type="dxa"/>
              <w:left w:w="100" w:type="dxa"/>
              <w:bottom w:w="100" w:type="dxa"/>
              <w:right w:w="100" w:type="dxa"/>
            </w:tcMar>
            <w:hideMark/>
          </w:tcPr>
          <w:p w14:paraId="39F0E1DE" w14:textId="77777777" w:rsidR="00A939D3" w:rsidRPr="00183F0D" w:rsidRDefault="00A939D3" w:rsidP="00A939D3">
            <w:pPr>
              <w:rPr>
                <w:rFonts w:asciiTheme="majorHAnsi" w:hAnsiTheme="majorHAnsi"/>
              </w:rPr>
            </w:pPr>
            <w:r w:rsidRPr="00183F0D">
              <w:rPr>
                <w:rFonts w:asciiTheme="majorHAnsi" w:hAnsiTheme="majorHAnsi"/>
                <w:color w:val="000000"/>
                <w:sz w:val="20"/>
                <w:szCs w:val="20"/>
              </w:rPr>
              <w:t>17&amp;18 </w:t>
            </w:r>
          </w:p>
        </w:tc>
        <w:tc>
          <w:tcPr>
            <w:tcW w:w="1161"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14:paraId="6915C48F" w14:textId="77777777" w:rsidR="00A939D3" w:rsidRPr="00183F0D" w:rsidRDefault="00A939D3" w:rsidP="00A939D3">
            <w:pPr>
              <w:rPr>
                <w:rFonts w:asciiTheme="majorHAnsi" w:hAnsiTheme="majorHAnsi"/>
              </w:rPr>
            </w:pPr>
          </w:p>
        </w:tc>
        <w:tc>
          <w:tcPr>
            <w:tcW w:w="8027" w:type="dxa"/>
            <w:gridSpan w:val="2"/>
            <w:tcBorders>
              <w:top w:val="single" w:sz="8" w:space="0" w:color="000000"/>
              <w:left w:val="single" w:sz="6" w:space="0" w:color="CCCCCC"/>
              <w:bottom w:val="single" w:sz="8" w:space="0" w:color="000000"/>
              <w:right w:val="single" w:sz="8" w:space="0" w:color="000000"/>
            </w:tcBorders>
            <w:shd w:val="clear" w:color="auto" w:fill="B6D7A8"/>
            <w:tcMar>
              <w:top w:w="100" w:type="dxa"/>
              <w:left w:w="100" w:type="dxa"/>
              <w:bottom w:w="100" w:type="dxa"/>
              <w:right w:w="100" w:type="dxa"/>
            </w:tcMar>
            <w:hideMark/>
          </w:tcPr>
          <w:p w14:paraId="7DFC7F38" w14:textId="77777777" w:rsidR="00A939D3" w:rsidRPr="00183F0D" w:rsidRDefault="00A939D3" w:rsidP="00A939D3">
            <w:pPr>
              <w:jc w:val="center"/>
              <w:rPr>
                <w:rFonts w:asciiTheme="majorHAnsi" w:hAnsiTheme="majorHAnsi"/>
                <w:b/>
                <w:bCs/>
                <w:color w:val="000000"/>
              </w:rPr>
            </w:pPr>
            <w:r w:rsidRPr="00183F0D">
              <w:rPr>
                <w:rFonts w:asciiTheme="majorHAnsi" w:hAnsiTheme="majorHAnsi"/>
                <w:b/>
                <w:bCs/>
                <w:color w:val="000000"/>
              </w:rPr>
              <w:t xml:space="preserve">CHRISTMAS VACATION </w:t>
            </w:r>
          </w:p>
          <w:p w14:paraId="032283A9" w14:textId="3D284535" w:rsidR="00A939D3" w:rsidRPr="00183F0D" w:rsidRDefault="00A939D3" w:rsidP="00A939D3">
            <w:pPr>
              <w:jc w:val="center"/>
              <w:rPr>
                <w:rFonts w:asciiTheme="majorHAnsi" w:hAnsiTheme="majorHAnsi"/>
              </w:rPr>
            </w:pPr>
            <w:r w:rsidRPr="00183F0D">
              <w:rPr>
                <w:rFonts w:asciiTheme="majorHAnsi" w:hAnsiTheme="majorHAnsi"/>
              </w:rPr>
              <w:t>(End of initial phase)</w:t>
            </w:r>
          </w:p>
        </w:tc>
        <w:tc>
          <w:tcPr>
            <w:tcW w:w="4225" w:type="dxa"/>
            <w:tcBorders>
              <w:top w:val="single" w:sz="8" w:space="0" w:color="000000"/>
              <w:left w:val="single" w:sz="6" w:space="0" w:color="CCCCCC"/>
              <w:bottom w:val="single" w:sz="8" w:space="0" w:color="000000"/>
              <w:right w:val="single" w:sz="8" w:space="0" w:color="000000"/>
            </w:tcBorders>
            <w:shd w:val="clear" w:color="auto" w:fill="B6D7A8"/>
          </w:tcPr>
          <w:p w14:paraId="1DA7AE14" w14:textId="77777777" w:rsidR="00A939D3" w:rsidRPr="00183F0D" w:rsidRDefault="00A939D3" w:rsidP="00A939D3">
            <w:pPr>
              <w:jc w:val="center"/>
              <w:rPr>
                <w:rFonts w:asciiTheme="majorHAnsi" w:hAnsiTheme="majorHAnsi"/>
                <w:b/>
                <w:bCs/>
                <w:color w:val="000000"/>
              </w:rPr>
            </w:pPr>
          </w:p>
        </w:tc>
      </w:tr>
      <w:tr w:rsidR="00A939D3" w:rsidRPr="00183F0D" w14:paraId="0A5F9439" w14:textId="2264125F" w:rsidTr="00DC1E42">
        <w:trPr>
          <w:trHeight w:val="440"/>
        </w:trPr>
        <w:tc>
          <w:tcPr>
            <w:tcW w:w="967" w:type="dxa"/>
            <w:tcBorders>
              <w:top w:val="single" w:sz="8" w:space="0" w:color="000000"/>
              <w:left w:val="single" w:sz="8" w:space="0" w:color="000000"/>
              <w:bottom w:val="single" w:sz="8" w:space="0" w:color="000000"/>
              <w:right w:val="single" w:sz="6" w:space="0" w:color="CCCCCC"/>
            </w:tcBorders>
            <w:shd w:val="clear" w:color="auto" w:fill="FFFF00"/>
            <w:tcMar>
              <w:top w:w="100" w:type="dxa"/>
              <w:left w:w="100" w:type="dxa"/>
              <w:bottom w:w="100" w:type="dxa"/>
              <w:right w:w="100" w:type="dxa"/>
            </w:tcMar>
          </w:tcPr>
          <w:p w14:paraId="469F6237" w14:textId="77777777" w:rsidR="00A939D3" w:rsidRPr="00183F0D" w:rsidRDefault="00A939D3" w:rsidP="00A939D3">
            <w:pPr>
              <w:rPr>
                <w:rFonts w:asciiTheme="majorHAnsi" w:hAnsiTheme="majorHAnsi"/>
                <w:color w:val="000000"/>
                <w:sz w:val="20"/>
                <w:szCs w:val="20"/>
              </w:rPr>
            </w:pPr>
          </w:p>
        </w:tc>
        <w:tc>
          <w:tcPr>
            <w:tcW w:w="1161" w:type="dxa"/>
            <w:tcBorders>
              <w:top w:val="single" w:sz="6" w:space="0" w:color="CCCCCC"/>
              <w:left w:val="single" w:sz="6" w:space="0" w:color="CCCCCC"/>
              <w:bottom w:val="single" w:sz="6" w:space="0" w:color="CCCCCC"/>
              <w:right w:val="single" w:sz="6" w:space="0" w:color="CCCCCC"/>
            </w:tcBorders>
            <w:shd w:val="clear" w:color="auto" w:fill="FFFF00"/>
            <w:tcMar>
              <w:top w:w="40" w:type="dxa"/>
              <w:left w:w="40" w:type="dxa"/>
              <w:bottom w:w="40" w:type="dxa"/>
              <w:right w:w="40" w:type="dxa"/>
            </w:tcMar>
            <w:vAlign w:val="bottom"/>
          </w:tcPr>
          <w:p w14:paraId="6B87A47B" w14:textId="77777777" w:rsidR="00A939D3" w:rsidRPr="00183F0D" w:rsidRDefault="00A939D3" w:rsidP="00A939D3">
            <w:pPr>
              <w:rPr>
                <w:rFonts w:asciiTheme="majorHAnsi" w:hAnsiTheme="majorHAnsi"/>
              </w:rPr>
            </w:pPr>
          </w:p>
        </w:tc>
        <w:tc>
          <w:tcPr>
            <w:tcW w:w="8027" w:type="dxa"/>
            <w:gridSpan w:val="2"/>
            <w:tcBorders>
              <w:top w:val="single" w:sz="8" w:space="0" w:color="000000"/>
              <w:left w:val="single" w:sz="6" w:space="0" w:color="CCCCCC"/>
              <w:bottom w:val="single" w:sz="8" w:space="0" w:color="000000"/>
              <w:right w:val="single" w:sz="8" w:space="0" w:color="000000"/>
            </w:tcBorders>
            <w:shd w:val="clear" w:color="auto" w:fill="FFFF00"/>
            <w:tcMar>
              <w:top w:w="100" w:type="dxa"/>
              <w:left w:w="100" w:type="dxa"/>
              <w:bottom w:w="100" w:type="dxa"/>
              <w:right w:w="100" w:type="dxa"/>
            </w:tcMar>
          </w:tcPr>
          <w:p w14:paraId="4DBDEDFB" w14:textId="744A4769" w:rsidR="00A939D3" w:rsidRPr="00183F0D" w:rsidRDefault="00A939D3" w:rsidP="00A939D3">
            <w:pPr>
              <w:jc w:val="center"/>
              <w:rPr>
                <w:rFonts w:asciiTheme="majorHAnsi" w:hAnsiTheme="majorHAnsi"/>
                <w:color w:val="000000"/>
              </w:rPr>
            </w:pPr>
            <w:r w:rsidRPr="00183F0D">
              <w:rPr>
                <w:rFonts w:asciiTheme="majorHAnsi" w:hAnsiTheme="majorHAnsi"/>
                <w:color w:val="000000"/>
              </w:rPr>
              <w:t>Start of PP1 developmental phase</w:t>
            </w:r>
          </w:p>
        </w:tc>
        <w:tc>
          <w:tcPr>
            <w:tcW w:w="4225" w:type="dxa"/>
            <w:tcBorders>
              <w:top w:val="single" w:sz="8" w:space="0" w:color="000000"/>
              <w:left w:val="single" w:sz="6" w:space="0" w:color="CCCCCC"/>
              <w:bottom w:val="single" w:sz="8" w:space="0" w:color="000000"/>
              <w:right w:val="single" w:sz="8" w:space="0" w:color="000000"/>
            </w:tcBorders>
            <w:shd w:val="clear" w:color="auto" w:fill="FFFF00"/>
            <w:vAlign w:val="center"/>
          </w:tcPr>
          <w:p w14:paraId="742181DA" w14:textId="199DC450" w:rsidR="00A939D3" w:rsidRPr="00183F0D" w:rsidRDefault="00A939D3" w:rsidP="00A939D3">
            <w:pPr>
              <w:jc w:val="center"/>
              <w:rPr>
                <w:rFonts w:asciiTheme="majorHAnsi" w:hAnsiTheme="majorHAnsi"/>
                <w:color w:val="000000"/>
              </w:rPr>
            </w:pPr>
            <w:r w:rsidRPr="00263E22">
              <w:rPr>
                <w:rFonts w:asciiTheme="majorHAnsi" w:hAnsiTheme="majorHAnsi"/>
                <w:b/>
                <w:bCs/>
                <w:color w:val="000000"/>
              </w:rPr>
              <w:t>How does the PP curriculum link to centre-based teaching?</w:t>
            </w:r>
          </w:p>
        </w:tc>
      </w:tr>
      <w:tr w:rsidR="00061958" w:rsidRPr="00183F0D" w14:paraId="7DD584C6" w14:textId="03F90AB5" w:rsidTr="00112999">
        <w:trPr>
          <w:trHeight w:val="1786"/>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tcPr>
          <w:p w14:paraId="13B2B6A0" w14:textId="7FB08471" w:rsidR="00061958" w:rsidRPr="000701B9" w:rsidRDefault="00061958" w:rsidP="00A939D3">
            <w:pPr>
              <w:rPr>
                <w:rFonts w:asciiTheme="majorHAnsi" w:hAnsiTheme="majorHAnsi"/>
                <w:color w:val="000000" w:themeColor="text1"/>
                <w:sz w:val="20"/>
                <w:szCs w:val="20"/>
              </w:rPr>
            </w:pPr>
            <w:r w:rsidRPr="000701B9">
              <w:rPr>
                <w:rFonts w:asciiTheme="majorHAnsi" w:hAnsiTheme="majorHAnsi"/>
                <w:color w:val="000000" w:themeColor="text1"/>
                <w:sz w:val="20"/>
                <w:szCs w:val="20"/>
              </w:rPr>
              <w:t>19/3.1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tcPr>
          <w:p w14:paraId="4A14C562" w14:textId="3A2BBD64" w:rsidR="00061958" w:rsidRPr="000701B9" w:rsidRDefault="00061958" w:rsidP="00A939D3">
            <w:pPr>
              <w:rPr>
                <w:rFonts w:asciiTheme="majorHAnsi" w:hAnsiTheme="majorHAnsi"/>
                <w:color w:val="000000" w:themeColor="text1"/>
                <w:sz w:val="20"/>
                <w:szCs w:val="20"/>
              </w:rPr>
            </w:pPr>
            <w:r w:rsidRPr="000701B9">
              <w:rPr>
                <w:rFonts w:asciiTheme="majorHAnsi" w:hAnsiTheme="majorHAnsi"/>
                <w:color w:val="000000" w:themeColor="text1"/>
                <w:sz w:val="20"/>
                <w:szCs w:val="20"/>
              </w:rPr>
              <w:t>Assessment </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tcPr>
          <w:p w14:paraId="3C298101" w14:textId="77777777" w:rsidR="00061958" w:rsidRPr="00936762" w:rsidRDefault="00061958" w:rsidP="00A31637">
            <w:pPr>
              <w:numPr>
                <w:ilvl w:val="0"/>
                <w:numId w:val="43"/>
              </w:numPr>
              <w:textAlignment w:val="baseline"/>
              <w:rPr>
                <w:rFonts w:asciiTheme="majorHAnsi" w:hAnsiTheme="majorHAnsi"/>
                <w:color w:val="000000" w:themeColor="text1"/>
                <w:sz w:val="20"/>
                <w:szCs w:val="20"/>
              </w:rPr>
            </w:pPr>
            <w:r w:rsidRPr="00936762">
              <w:rPr>
                <w:rFonts w:asciiTheme="majorHAnsi" w:hAnsiTheme="majorHAnsi"/>
                <w:color w:val="000000" w:themeColor="text1"/>
                <w:sz w:val="20"/>
                <w:szCs w:val="20"/>
              </w:rPr>
              <w:t>Prompt pupils to elaborate on their responses to check secure understanding</w:t>
            </w:r>
          </w:p>
          <w:p w14:paraId="696A5354" w14:textId="77777777" w:rsidR="00061958" w:rsidRPr="00936762" w:rsidRDefault="00061958" w:rsidP="00A31637">
            <w:pPr>
              <w:numPr>
                <w:ilvl w:val="0"/>
                <w:numId w:val="43"/>
              </w:numPr>
              <w:textAlignment w:val="baseline"/>
              <w:rPr>
                <w:rFonts w:asciiTheme="majorHAnsi" w:hAnsiTheme="majorHAnsi"/>
                <w:color w:val="000000" w:themeColor="text1"/>
                <w:sz w:val="20"/>
                <w:szCs w:val="20"/>
              </w:rPr>
            </w:pPr>
            <w:r w:rsidRPr="00936762">
              <w:rPr>
                <w:rFonts w:asciiTheme="majorHAnsi" w:hAnsiTheme="majorHAnsi"/>
                <w:color w:val="000000" w:themeColor="text1"/>
                <w:sz w:val="20"/>
                <w:szCs w:val="20"/>
              </w:rPr>
              <w:t>Monitor pupil understanding during lessons (inc. checking for misconceptions) as opposed to how busy they are or their understanding of the task.</w:t>
            </w:r>
          </w:p>
          <w:p w14:paraId="19E50F5B" w14:textId="1F4FDAEC" w:rsidR="00061958" w:rsidRPr="00936762" w:rsidRDefault="00061958" w:rsidP="00A31637">
            <w:pPr>
              <w:numPr>
                <w:ilvl w:val="0"/>
                <w:numId w:val="43"/>
              </w:numPr>
              <w:textAlignment w:val="baseline"/>
              <w:rPr>
                <w:rFonts w:asciiTheme="majorHAnsi" w:hAnsiTheme="majorHAnsi"/>
                <w:color w:val="000000" w:themeColor="text1"/>
                <w:sz w:val="20"/>
                <w:szCs w:val="20"/>
              </w:rPr>
            </w:pPr>
            <w:r w:rsidRPr="00936762">
              <w:rPr>
                <w:rFonts w:asciiTheme="majorHAnsi" w:hAnsiTheme="majorHAnsi"/>
                <w:color w:val="000000" w:themeColor="text1"/>
                <w:sz w:val="20"/>
                <w:szCs w:val="20"/>
              </w:rPr>
              <w:lastRenderedPageBreak/>
              <w:t>Provide specific and helpful feedback which assist pupils in progressing, focussing on specific actions for pupils such as verbal feedback in lessons.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069BFF0" w14:textId="7F2F02BA" w:rsidR="00061958" w:rsidRPr="00936762" w:rsidRDefault="00061958" w:rsidP="00A31637">
            <w:pPr>
              <w:numPr>
                <w:ilvl w:val="0"/>
                <w:numId w:val="17"/>
              </w:numPr>
              <w:textAlignment w:val="baseline"/>
              <w:rPr>
                <w:rFonts w:asciiTheme="majorHAnsi" w:hAnsiTheme="majorHAnsi"/>
                <w:color w:val="000000" w:themeColor="text1"/>
                <w:sz w:val="20"/>
                <w:szCs w:val="20"/>
              </w:rPr>
            </w:pPr>
            <w:r w:rsidRPr="00936762">
              <w:rPr>
                <w:rFonts w:asciiTheme="majorHAnsi" w:hAnsiTheme="majorHAnsi"/>
                <w:color w:val="000000" w:themeColor="text1"/>
                <w:sz w:val="20"/>
                <w:szCs w:val="20"/>
              </w:rPr>
              <w:lastRenderedPageBreak/>
              <w:t>How have you developed in your understanding and ability to set formative assessment tasks linked to objectives? What are your areas of development?</w:t>
            </w:r>
            <w:r>
              <w:rPr>
                <w:rFonts w:asciiTheme="majorHAnsi" w:hAnsiTheme="majorHAnsi"/>
                <w:color w:val="000000" w:themeColor="text1"/>
                <w:sz w:val="20"/>
                <w:szCs w:val="20"/>
              </w:rPr>
              <w:t xml:space="preserve"> </w:t>
            </w:r>
          </w:p>
          <w:p w14:paraId="3455DBFB" w14:textId="77777777" w:rsidR="00061958" w:rsidRPr="00936762" w:rsidRDefault="00061958" w:rsidP="00A31637">
            <w:pPr>
              <w:numPr>
                <w:ilvl w:val="0"/>
                <w:numId w:val="17"/>
              </w:numPr>
              <w:textAlignment w:val="baseline"/>
              <w:rPr>
                <w:rFonts w:asciiTheme="majorHAnsi" w:hAnsiTheme="majorHAnsi"/>
                <w:color w:val="000000" w:themeColor="text1"/>
                <w:sz w:val="20"/>
                <w:szCs w:val="20"/>
              </w:rPr>
            </w:pPr>
            <w:r w:rsidRPr="00936762">
              <w:rPr>
                <w:rFonts w:asciiTheme="majorHAnsi" w:hAnsiTheme="majorHAnsi"/>
                <w:color w:val="000000" w:themeColor="text1"/>
                <w:sz w:val="20"/>
                <w:szCs w:val="20"/>
              </w:rPr>
              <w:t xml:space="preserve">How do you ensure that you are checking pupils have developed in their understanding rather than </w:t>
            </w:r>
            <w:r w:rsidRPr="00936762">
              <w:rPr>
                <w:rFonts w:asciiTheme="majorHAnsi" w:hAnsiTheme="majorHAnsi"/>
                <w:color w:val="000000" w:themeColor="text1"/>
                <w:sz w:val="20"/>
                <w:szCs w:val="20"/>
              </w:rPr>
              <w:lastRenderedPageBreak/>
              <w:t>just checking they understand the task or completed the work? Why is this important?</w:t>
            </w:r>
          </w:p>
          <w:p w14:paraId="038AC5DE" w14:textId="728F3D20" w:rsidR="00061958" w:rsidRPr="00936762" w:rsidRDefault="00061958" w:rsidP="00A31637">
            <w:pPr>
              <w:numPr>
                <w:ilvl w:val="0"/>
                <w:numId w:val="17"/>
              </w:numPr>
              <w:textAlignment w:val="baseline"/>
              <w:rPr>
                <w:rFonts w:asciiTheme="majorHAnsi" w:hAnsiTheme="majorHAnsi"/>
                <w:color w:val="000000" w:themeColor="text1"/>
                <w:sz w:val="20"/>
                <w:szCs w:val="20"/>
              </w:rPr>
            </w:pPr>
            <w:r w:rsidRPr="00936762">
              <w:rPr>
                <w:rFonts w:asciiTheme="majorHAnsi" w:hAnsiTheme="majorHAnsi"/>
                <w:color w:val="000000" w:themeColor="text1"/>
                <w:sz w:val="20"/>
                <w:szCs w:val="20"/>
              </w:rPr>
              <w:t>Have you been able to identify any effective/ineffective assessment practice during your observations this week? What was it? Why did it work/not work?</w:t>
            </w:r>
          </w:p>
        </w:tc>
        <w:tc>
          <w:tcPr>
            <w:tcW w:w="4225" w:type="dxa"/>
            <w:tcBorders>
              <w:top w:val="single" w:sz="8" w:space="0" w:color="000000"/>
              <w:left w:val="single" w:sz="8" w:space="0" w:color="000000"/>
              <w:bottom w:val="single" w:sz="4" w:space="0" w:color="auto"/>
              <w:right w:val="single" w:sz="8" w:space="0" w:color="000000"/>
            </w:tcBorders>
          </w:tcPr>
          <w:p w14:paraId="56CFE327" w14:textId="77777777" w:rsidR="00061958" w:rsidRDefault="00061958" w:rsidP="00061958">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3635CDAB" w14:textId="3CB037E7" w:rsidR="00061958" w:rsidRDefault="00061958" w:rsidP="00A31637">
            <w:pPr>
              <w:numPr>
                <w:ilvl w:val="0"/>
                <w:numId w:val="17"/>
              </w:numPr>
              <w:textAlignment w:val="baseline"/>
              <w:rPr>
                <w:rFonts w:asciiTheme="majorHAnsi" w:hAnsiTheme="majorHAnsi"/>
                <w:color w:val="000000" w:themeColor="text1"/>
                <w:sz w:val="20"/>
                <w:szCs w:val="20"/>
              </w:rPr>
            </w:pPr>
            <w:r>
              <w:rPr>
                <w:rFonts w:asciiTheme="majorHAnsi" w:hAnsiTheme="majorHAnsi"/>
                <w:color w:val="000000" w:themeColor="text1"/>
                <w:sz w:val="20"/>
                <w:szCs w:val="20"/>
              </w:rPr>
              <w:t>The importance of marking and feedback</w:t>
            </w:r>
            <w:r w:rsidR="004F7077">
              <w:rPr>
                <w:rFonts w:asciiTheme="majorHAnsi" w:hAnsiTheme="majorHAnsi"/>
                <w:color w:val="000000" w:themeColor="text1"/>
                <w:sz w:val="20"/>
                <w:szCs w:val="20"/>
              </w:rPr>
              <w:t>.</w:t>
            </w:r>
          </w:p>
          <w:p w14:paraId="6C03774E" w14:textId="4F48F372" w:rsidR="00061958" w:rsidRDefault="00061958" w:rsidP="00A31637">
            <w:pPr>
              <w:numPr>
                <w:ilvl w:val="0"/>
                <w:numId w:val="17"/>
              </w:numPr>
              <w:textAlignment w:val="baseline"/>
              <w:rPr>
                <w:rFonts w:asciiTheme="majorHAnsi" w:hAnsiTheme="majorHAnsi"/>
                <w:color w:val="000000" w:themeColor="text1"/>
                <w:sz w:val="20"/>
                <w:szCs w:val="20"/>
              </w:rPr>
            </w:pPr>
            <w:r>
              <w:rPr>
                <w:rFonts w:asciiTheme="majorHAnsi" w:hAnsiTheme="majorHAnsi"/>
                <w:color w:val="000000" w:themeColor="text1"/>
                <w:sz w:val="20"/>
                <w:szCs w:val="20"/>
              </w:rPr>
              <w:t>The marking and feedback assessment cycle</w:t>
            </w:r>
            <w:r w:rsidR="004F7077">
              <w:rPr>
                <w:rFonts w:asciiTheme="majorHAnsi" w:hAnsiTheme="majorHAnsi"/>
                <w:color w:val="000000" w:themeColor="text1"/>
                <w:sz w:val="20"/>
                <w:szCs w:val="20"/>
              </w:rPr>
              <w:t>.</w:t>
            </w:r>
          </w:p>
          <w:p w14:paraId="50C5BCB0" w14:textId="7D26A9B1" w:rsidR="00061958" w:rsidRDefault="00061958" w:rsidP="00A31637">
            <w:pPr>
              <w:numPr>
                <w:ilvl w:val="0"/>
                <w:numId w:val="17"/>
              </w:numPr>
              <w:textAlignment w:val="baseline"/>
              <w:rPr>
                <w:rFonts w:asciiTheme="majorHAnsi" w:hAnsiTheme="majorHAnsi"/>
                <w:color w:val="000000" w:themeColor="text1"/>
                <w:sz w:val="20"/>
                <w:szCs w:val="20"/>
              </w:rPr>
            </w:pPr>
            <w:r>
              <w:rPr>
                <w:rFonts w:asciiTheme="majorHAnsi" w:hAnsiTheme="majorHAnsi"/>
                <w:color w:val="000000" w:themeColor="text1"/>
                <w:sz w:val="20"/>
                <w:szCs w:val="20"/>
              </w:rPr>
              <w:t>The importance of success criteria and outcomes</w:t>
            </w:r>
            <w:r w:rsidR="004F7077">
              <w:rPr>
                <w:rFonts w:asciiTheme="majorHAnsi" w:hAnsiTheme="majorHAnsi"/>
                <w:color w:val="000000" w:themeColor="text1"/>
                <w:sz w:val="20"/>
                <w:szCs w:val="20"/>
              </w:rPr>
              <w:t>.</w:t>
            </w:r>
          </w:p>
          <w:p w14:paraId="041C710A" w14:textId="63D8544B" w:rsidR="00061958" w:rsidRPr="00936762" w:rsidRDefault="00061958" w:rsidP="00A31637">
            <w:pPr>
              <w:numPr>
                <w:ilvl w:val="0"/>
                <w:numId w:val="17"/>
              </w:numPr>
              <w:textAlignment w:val="baseline"/>
              <w:rPr>
                <w:rFonts w:asciiTheme="majorHAnsi" w:hAnsiTheme="majorHAnsi"/>
                <w:color w:val="000000" w:themeColor="text1"/>
                <w:sz w:val="20"/>
                <w:szCs w:val="20"/>
              </w:rPr>
            </w:pPr>
            <w:r>
              <w:rPr>
                <w:rFonts w:asciiTheme="majorHAnsi" w:hAnsiTheme="majorHAnsi"/>
                <w:color w:val="000000" w:themeColor="text1"/>
                <w:sz w:val="20"/>
                <w:szCs w:val="20"/>
              </w:rPr>
              <w:t>The Hattie (2007) model of effective feedforward</w:t>
            </w:r>
            <w:r w:rsidR="004F7077">
              <w:rPr>
                <w:rFonts w:asciiTheme="majorHAnsi" w:hAnsiTheme="majorHAnsi"/>
                <w:color w:val="000000" w:themeColor="text1"/>
                <w:sz w:val="20"/>
                <w:szCs w:val="20"/>
              </w:rPr>
              <w:t>.</w:t>
            </w:r>
          </w:p>
        </w:tc>
      </w:tr>
      <w:tr w:rsidR="00061958" w:rsidRPr="00183F0D" w14:paraId="44FF19F2" w14:textId="77777777" w:rsidTr="00112999">
        <w:trPr>
          <w:trHeight w:val="2342"/>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733F8F50" w14:textId="77777777" w:rsidR="00061958" w:rsidRPr="000701B9" w:rsidRDefault="00061958" w:rsidP="00A939D3">
            <w:pPr>
              <w:rPr>
                <w:rFonts w:asciiTheme="majorHAnsi" w:hAnsiTheme="majorHAnsi"/>
                <w:color w:val="000000" w:themeColor="text1"/>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6869E9AB" w14:textId="77777777" w:rsidR="00061958" w:rsidRPr="000701B9" w:rsidRDefault="00061958" w:rsidP="00A939D3">
            <w:pPr>
              <w:rPr>
                <w:rFonts w:asciiTheme="majorHAnsi" w:hAnsiTheme="majorHAnsi"/>
                <w:color w:val="000000" w:themeColor="text1"/>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42363DD5" w14:textId="77777777" w:rsidR="00061958" w:rsidRPr="00936762" w:rsidRDefault="00061958" w:rsidP="00A31637">
            <w:pPr>
              <w:numPr>
                <w:ilvl w:val="0"/>
                <w:numId w:val="43"/>
              </w:numPr>
              <w:textAlignment w:val="baseline"/>
              <w:rPr>
                <w:rFonts w:asciiTheme="majorHAnsi" w:hAnsiTheme="majorHAnsi"/>
                <w:color w:val="000000" w:themeColor="text1"/>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DFC2" w14:textId="77777777" w:rsidR="00061958" w:rsidRPr="00936762" w:rsidRDefault="00061958" w:rsidP="00A31637">
            <w:pPr>
              <w:numPr>
                <w:ilvl w:val="0"/>
                <w:numId w:val="17"/>
              </w:numPr>
              <w:textAlignment w:val="baseline"/>
              <w:rPr>
                <w:rFonts w:asciiTheme="majorHAnsi" w:hAnsiTheme="majorHAnsi"/>
                <w:color w:val="000000" w:themeColor="text1"/>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3C6C715A" w14:textId="77777777" w:rsidR="00061958" w:rsidRDefault="00061958" w:rsidP="00061958">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02ED2038" w14:textId="77777777" w:rsidR="00061958" w:rsidRDefault="00061958" w:rsidP="00A31637">
            <w:pPr>
              <w:numPr>
                <w:ilvl w:val="0"/>
                <w:numId w:val="17"/>
              </w:numPr>
              <w:textAlignment w:val="baseline"/>
              <w:rPr>
                <w:rFonts w:asciiTheme="majorHAnsi" w:hAnsiTheme="majorHAnsi"/>
                <w:color w:val="000000" w:themeColor="text1"/>
                <w:sz w:val="20"/>
                <w:szCs w:val="20"/>
              </w:rPr>
            </w:pPr>
            <w:r>
              <w:rPr>
                <w:rFonts w:asciiTheme="majorHAnsi" w:hAnsiTheme="majorHAnsi"/>
                <w:color w:val="000000" w:themeColor="text1"/>
                <w:sz w:val="20"/>
                <w:szCs w:val="20"/>
              </w:rPr>
              <w:t>Plan the use of practical strategies for feedback/feedforward into lessons.</w:t>
            </w:r>
          </w:p>
          <w:p w14:paraId="280AE4FA" w14:textId="5A15185E" w:rsidR="00061958" w:rsidRPr="00936762" w:rsidRDefault="00061958" w:rsidP="00A31637">
            <w:pPr>
              <w:numPr>
                <w:ilvl w:val="0"/>
                <w:numId w:val="17"/>
              </w:numPr>
              <w:textAlignment w:val="baseline"/>
              <w:rPr>
                <w:rFonts w:asciiTheme="majorHAnsi" w:hAnsiTheme="majorHAnsi"/>
                <w:color w:val="000000" w:themeColor="text1"/>
                <w:sz w:val="20"/>
                <w:szCs w:val="20"/>
              </w:rPr>
            </w:pPr>
            <w:r>
              <w:rPr>
                <w:rFonts w:asciiTheme="majorHAnsi" w:hAnsiTheme="majorHAnsi"/>
                <w:color w:val="000000" w:themeColor="text1"/>
                <w:sz w:val="20"/>
                <w:szCs w:val="20"/>
              </w:rPr>
              <w:t>Critique the feedback/feedforward process.</w:t>
            </w:r>
          </w:p>
        </w:tc>
      </w:tr>
      <w:tr w:rsidR="00061958" w:rsidRPr="00183F0D" w14:paraId="3E471B29" w14:textId="51411266" w:rsidTr="00112999">
        <w:trPr>
          <w:trHeight w:val="1767"/>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49E34EFF" w14:textId="1BFEAC29" w:rsidR="00061958" w:rsidRPr="00183F0D" w:rsidRDefault="00061958" w:rsidP="00A939D3">
            <w:pPr>
              <w:rPr>
                <w:rFonts w:asciiTheme="majorHAnsi" w:hAnsiTheme="majorHAnsi"/>
              </w:rPr>
            </w:pPr>
            <w:r w:rsidRPr="00183F0D">
              <w:rPr>
                <w:rFonts w:asciiTheme="majorHAnsi" w:hAnsiTheme="majorHAnsi"/>
                <w:color w:val="000000"/>
                <w:sz w:val="20"/>
                <w:szCs w:val="20"/>
              </w:rPr>
              <w:t>20/10.1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305A72D7" w14:textId="77777777" w:rsidR="00061958" w:rsidRPr="00183F0D" w:rsidRDefault="00061958" w:rsidP="00A939D3">
            <w:pPr>
              <w:rPr>
                <w:rFonts w:asciiTheme="majorHAnsi" w:hAnsiTheme="majorHAnsi"/>
              </w:rPr>
            </w:pPr>
            <w:r w:rsidRPr="00183F0D">
              <w:rPr>
                <w:rFonts w:asciiTheme="majorHAnsi" w:hAnsiTheme="majorHAnsi"/>
                <w:color w:val="000000"/>
                <w:sz w:val="20"/>
                <w:szCs w:val="20"/>
              </w:rPr>
              <w:t>Assessment </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18F472A8" w14:textId="77777777" w:rsidR="00061958" w:rsidRPr="00183F0D" w:rsidRDefault="00061958" w:rsidP="00A31637">
            <w:pPr>
              <w:numPr>
                <w:ilvl w:val="0"/>
                <w:numId w:val="16"/>
              </w:numPr>
              <w:textAlignment w:val="baseline"/>
              <w:rPr>
                <w:rFonts w:asciiTheme="majorHAnsi" w:hAnsiTheme="majorHAnsi"/>
                <w:color w:val="000000"/>
                <w:sz w:val="20"/>
                <w:szCs w:val="20"/>
              </w:rPr>
            </w:pPr>
            <w:r w:rsidRPr="00183F0D">
              <w:rPr>
                <w:rFonts w:asciiTheme="majorHAnsi" w:hAnsiTheme="majorHAnsi"/>
                <w:color w:val="000000"/>
                <w:sz w:val="20"/>
                <w:szCs w:val="20"/>
              </w:rPr>
              <w:t>How to utilise externally validated material (such as past papers) to structure assessment tasks.</w:t>
            </w:r>
          </w:p>
          <w:p w14:paraId="74DF549F" w14:textId="77777777" w:rsidR="00061958" w:rsidRPr="00183F0D" w:rsidRDefault="00061958" w:rsidP="00A31637">
            <w:pPr>
              <w:numPr>
                <w:ilvl w:val="0"/>
                <w:numId w:val="16"/>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Draw conclusions about pupil learning based on patterns of performance over </w:t>
            </w:r>
            <w:proofErr w:type="gramStart"/>
            <w:r w:rsidRPr="00183F0D">
              <w:rPr>
                <w:rFonts w:asciiTheme="majorHAnsi" w:hAnsiTheme="majorHAnsi"/>
                <w:color w:val="000000"/>
                <w:sz w:val="20"/>
                <w:szCs w:val="20"/>
              </w:rPr>
              <w:t>a period of time</w:t>
            </w:r>
            <w:proofErr w:type="gramEnd"/>
          </w:p>
          <w:p w14:paraId="36BE3D71" w14:textId="77777777" w:rsidR="00061958" w:rsidRPr="00183F0D" w:rsidRDefault="00061958" w:rsidP="00A31637">
            <w:pPr>
              <w:numPr>
                <w:ilvl w:val="0"/>
                <w:numId w:val="16"/>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Scaffold and structure self and peer assessment, making use of model answers which highlight key details.</w:t>
            </w:r>
          </w:p>
          <w:p w14:paraId="3B47DE42" w14:textId="77777777" w:rsidR="00061958" w:rsidRPr="00183F0D" w:rsidRDefault="00061958" w:rsidP="00A31637">
            <w:pPr>
              <w:numPr>
                <w:ilvl w:val="0"/>
                <w:numId w:val="16"/>
              </w:numPr>
              <w:textAlignment w:val="baseline"/>
              <w:rPr>
                <w:rFonts w:asciiTheme="majorHAnsi" w:hAnsiTheme="majorHAnsi"/>
                <w:color w:val="000000"/>
                <w:sz w:val="20"/>
                <w:szCs w:val="20"/>
              </w:rPr>
            </w:pPr>
            <w:r w:rsidRPr="00183F0D">
              <w:rPr>
                <w:rFonts w:asciiTheme="majorHAnsi" w:hAnsiTheme="majorHAnsi"/>
                <w:color w:val="000000"/>
                <w:sz w:val="20"/>
                <w:szCs w:val="20"/>
              </w:rPr>
              <w:t>Provide specific and helpful feedback which assist pupils in progressing, focussing on specific actions for pupils and giving them time to respond to such feedback (e.g. responding to feedback in their book)</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F266B62" w14:textId="77777777" w:rsidR="00061958" w:rsidRPr="00183F0D" w:rsidRDefault="00061958" w:rsidP="00A31637">
            <w:pPr>
              <w:numPr>
                <w:ilvl w:val="0"/>
                <w:numId w:val="17"/>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do assessment practices in your school motivate pupils to take ownership of their learning? How does it prepare them for GCSE or future study?</w:t>
            </w:r>
          </w:p>
          <w:p w14:paraId="0FF26D8A" w14:textId="77777777" w:rsidR="00061958" w:rsidRPr="00183F0D" w:rsidRDefault="00061958" w:rsidP="00A31637">
            <w:pPr>
              <w:numPr>
                <w:ilvl w:val="0"/>
                <w:numId w:val="17"/>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do you plan to check for prior knowledge and pre-existing misconceptions?</w:t>
            </w:r>
          </w:p>
          <w:p w14:paraId="6260FFED" w14:textId="77777777" w:rsidR="00061958" w:rsidRPr="00183F0D" w:rsidRDefault="00061958" w:rsidP="00A31637">
            <w:pPr>
              <w:numPr>
                <w:ilvl w:val="0"/>
                <w:numId w:val="17"/>
              </w:numPr>
              <w:textAlignment w:val="baseline"/>
              <w:rPr>
                <w:rFonts w:asciiTheme="majorHAnsi" w:hAnsiTheme="majorHAnsi"/>
                <w:color w:val="000000"/>
                <w:sz w:val="20"/>
                <w:szCs w:val="20"/>
              </w:rPr>
            </w:pPr>
            <w:r w:rsidRPr="00183F0D">
              <w:rPr>
                <w:rFonts w:asciiTheme="majorHAnsi" w:hAnsiTheme="majorHAnsi"/>
                <w:color w:val="000000"/>
                <w:sz w:val="20"/>
                <w:szCs w:val="20"/>
              </w:rPr>
              <w:t>How are you managing the workload of assessment? Have you been able to identify any effective practice which would make assessment less onerous?</w:t>
            </w:r>
          </w:p>
        </w:tc>
        <w:tc>
          <w:tcPr>
            <w:tcW w:w="4225" w:type="dxa"/>
            <w:tcBorders>
              <w:top w:val="single" w:sz="8" w:space="0" w:color="000000"/>
              <w:left w:val="single" w:sz="8" w:space="0" w:color="000000"/>
              <w:bottom w:val="single" w:sz="4" w:space="0" w:color="auto"/>
              <w:right w:val="single" w:sz="8" w:space="0" w:color="000000"/>
            </w:tcBorders>
          </w:tcPr>
          <w:p w14:paraId="60433CEC" w14:textId="77777777" w:rsidR="00061958" w:rsidRDefault="00061958" w:rsidP="00061958">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58D09A2F" w14:textId="513470CD" w:rsidR="00061958" w:rsidRDefault="004F7077" w:rsidP="00A31637">
            <w:pPr>
              <w:numPr>
                <w:ilvl w:val="0"/>
                <w:numId w:val="17"/>
              </w:numPr>
              <w:textAlignment w:val="baseline"/>
              <w:rPr>
                <w:rFonts w:asciiTheme="majorHAnsi" w:hAnsiTheme="majorHAnsi"/>
                <w:color w:val="000000"/>
                <w:sz w:val="20"/>
                <w:szCs w:val="20"/>
              </w:rPr>
            </w:pPr>
            <w:r>
              <w:rPr>
                <w:rFonts w:asciiTheme="majorHAnsi" w:hAnsiTheme="majorHAnsi"/>
                <w:color w:val="000000"/>
                <w:sz w:val="20"/>
                <w:szCs w:val="20"/>
              </w:rPr>
              <w:t>Scaffolding and modelling helps to reduce cognitive load.</w:t>
            </w:r>
          </w:p>
          <w:p w14:paraId="486BA434" w14:textId="61994D39" w:rsidR="004F7077" w:rsidRPr="00183F0D" w:rsidRDefault="004F7077" w:rsidP="00A31637">
            <w:pPr>
              <w:numPr>
                <w:ilvl w:val="0"/>
                <w:numId w:val="17"/>
              </w:numPr>
              <w:textAlignment w:val="baseline"/>
              <w:rPr>
                <w:rFonts w:asciiTheme="majorHAnsi" w:hAnsiTheme="majorHAnsi"/>
                <w:color w:val="000000"/>
                <w:sz w:val="20"/>
                <w:szCs w:val="20"/>
              </w:rPr>
            </w:pPr>
            <w:r>
              <w:rPr>
                <w:rFonts w:asciiTheme="majorHAnsi" w:hAnsiTheme="majorHAnsi"/>
                <w:color w:val="000000"/>
                <w:sz w:val="20"/>
                <w:szCs w:val="20"/>
              </w:rPr>
              <w:t>The subject specific assessment criteria at GCSE level.</w:t>
            </w:r>
          </w:p>
        </w:tc>
      </w:tr>
      <w:tr w:rsidR="00061958" w:rsidRPr="00183F0D" w14:paraId="4FC71BA3" w14:textId="77777777" w:rsidTr="00112999">
        <w:trPr>
          <w:trHeight w:val="2093"/>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5EEE64D8" w14:textId="77777777" w:rsidR="00061958" w:rsidRPr="00183F0D" w:rsidRDefault="00061958"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7A9F9EE3" w14:textId="77777777" w:rsidR="00061958" w:rsidRPr="00183F0D" w:rsidRDefault="00061958"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589F644C" w14:textId="77777777" w:rsidR="00061958" w:rsidRPr="00183F0D" w:rsidRDefault="00061958" w:rsidP="00A31637">
            <w:pPr>
              <w:numPr>
                <w:ilvl w:val="0"/>
                <w:numId w:val="16"/>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5D79EEF" w14:textId="77777777" w:rsidR="00061958" w:rsidRPr="00183F0D" w:rsidRDefault="00061958" w:rsidP="00A31637">
            <w:pPr>
              <w:numPr>
                <w:ilvl w:val="0"/>
                <w:numId w:val="17"/>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24BAF877" w14:textId="77777777" w:rsidR="00061958" w:rsidRDefault="00061958" w:rsidP="00061958">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3973725A" w14:textId="77777777" w:rsidR="00061958" w:rsidRDefault="004F7077" w:rsidP="00A31637">
            <w:pPr>
              <w:numPr>
                <w:ilvl w:val="0"/>
                <w:numId w:val="17"/>
              </w:numPr>
              <w:textAlignment w:val="baseline"/>
              <w:rPr>
                <w:rFonts w:asciiTheme="majorHAnsi" w:hAnsiTheme="majorHAnsi"/>
                <w:color w:val="000000"/>
                <w:sz w:val="20"/>
                <w:szCs w:val="20"/>
              </w:rPr>
            </w:pPr>
            <w:r>
              <w:rPr>
                <w:rFonts w:asciiTheme="majorHAnsi" w:hAnsiTheme="majorHAnsi"/>
                <w:color w:val="000000"/>
                <w:sz w:val="20"/>
                <w:szCs w:val="20"/>
              </w:rPr>
              <w:t>Use data to effectively enable pupils to learn and make progress.</w:t>
            </w:r>
          </w:p>
          <w:p w14:paraId="5703CF93" w14:textId="77777777" w:rsidR="004F7077" w:rsidRDefault="004F7077" w:rsidP="00A31637">
            <w:pPr>
              <w:numPr>
                <w:ilvl w:val="0"/>
                <w:numId w:val="17"/>
              </w:numPr>
              <w:textAlignment w:val="baseline"/>
              <w:rPr>
                <w:rFonts w:asciiTheme="majorHAnsi" w:hAnsiTheme="majorHAnsi"/>
                <w:color w:val="000000"/>
                <w:sz w:val="20"/>
                <w:szCs w:val="20"/>
              </w:rPr>
            </w:pPr>
            <w:r>
              <w:rPr>
                <w:rFonts w:asciiTheme="majorHAnsi" w:hAnsiTheme="majorHAnsi"/>
                <w:color w:val="000000"/>
                <w:sz w:val="20"/>
                <w:szCs w:val="20"/>
              </w:rPr>
              <w:t>Identify common strategies to provide feedback/feedforward to pupils</w:t>
            </w:r>
          </w:p>
          <w:p w14:paraId="6BF9232B" w14:textId="62BA96F8" w:rsidR="004F7077" w:rsidRPr="00183F0D" w:rsidRDefault="004F7077" w:rsidP="00A31637">
            <w:pPr>
              <w:numPr>
                <w:ilvl w:val="0"/>
                <w:numId w:val="17"/>
              </w:numPr>
              <w:textAlignment w:val="baseline"/>
              <w:rPr>
                <w:rFonts w:asciiTheme="majorHAnsi" w:hAnsiTheme="majorHAnsi"/>
                <w:color w:val="000000"/>
                <w:sz w:val="20"/>
                <w:szCs w:val="20"/>
              </w:rPr>
            </w:pPr>
            <w:r>
              <w:rPr>
                <w:rFonts w:asciiTheme="majorHAnsi" w:hAnsiTheme="majorHAnsi"/>
                <w:color w:val="000000"/>
                <w:sz w:val="20"/>
                <w:szCs w:val="20"/>
              </w:rPr>
              <w:t>Use subject examination material to structure assessment tasks.</w:t>
            </w:r>
          </w:p>
        </w:tc>
      </w:tr>
      <w:tr w:rsidR="00B06786" w:rsidRPr="00183F0D" w14:paraId="60E70134" w14:textId="1D852C8E" w:rsidTr="00112999">
        <w:trPr>
          <w:trHeight w:val="1363"/>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48E9DB98" w14:textId="68FBAF81" w:rsidR="00B06786" w:rsidRPr="00183F0D" w:rsidRDefault="00B06786" w:rsidP="00A939D3">
            <w:pPr>
              <w:rPr>
                <w:rFonts w:asciiTheme="majorHAnsi" w:hAnsiTheme="majorHAnsi"/>
              </w:rPr>
            </w:pPr>
            <w:r w:rsidRPr="00183F0D">
              <w:rPr>
                <w:rFonts w:asciiTheme="majorHAnsi" w:hAnsiTheme="majorHAnsi"/>
                <w:color w:val="000000"/>
                <w:sz w:val="20"/>
                <w:szCs w:val="20"/>
              </w:rPr>
              <w:t>21/17.1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4E9A3F0B" w14:textId="77777777" w:rsidR="00B06786" w:rsidRPr="00183F0D" w:rsidRDefault="00B06786" w:rsidP="00A939D3">
            <w:pPr>
              <w:rPr>
                <w:rFonts w:asciiTheme="majorHAnsi" w:hAnsiTheme="majorHAnsi"/>
              </w:rPr>
            </w:pPr>
            <w:r w:rsidRPr="00183F0D">
              <w:rPr>
                <w:rFonts w:asciiTheme="majorHAnsi" w:hAnsiTheme="majorHAnsi"/>
                <w:color w:val="000000"/>
                <w:sz w:val="20"/>
                <w:szCs w:val="20"/>
              </w:rPr>
              <w:t>Professional Behaviours</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0E716742" w14:textId="77777777" w:rsidR="00B06786" w:rsidRPr="00183F0D" w:rsidRDefault="00B06786" w:rsidP="00A31637">
            <w:pPr>
              <w:numPr>
                <w:ilvl w:val="0"/>
                <w:numId w:val="18"/>
              </w:numPr>
              <w:textAlignment w:val="baseline"/>
              <w:rPr>
                <w:rFonts w:asciiTheme="majorHAnsi" w:hAnsiTheme="majorHAnsi"/>
                <w:color w:val="000000"/>
                <w:sz w:val="20"/>
                <w:szCs w:val="20"/>
              </w:rPr>
            </w:pPr>
            <w:r w:rsidRPr="00183F0D">
              <w:rPr>
                <w:rFonts w:asciiTheme="majorHAnsi" w:hAnsiTheme="majorHAnsi"/>
                <w:color w:val="000000"/>
                <w:sz w:val="20"/>
                <w:szCs w:val="20"/>
              </w:rPr>
              <w:t>Reflect on progress made, recognising strengths and weaknesses and identify next steps for improvement.</w:t>
            </w:r>
          </w:p>
          <w:p w14:paraId="2F9315C9" w14:textId="77777777" w:rsidR="00B06786" w:rsidRPr="00183F0D" w:rsidRDefault="00B06786" w:rsidP="00A31637">
            <w:pPr>
              <w:numPr>
                <w:ilvl w:val="0"/>
                <w:numId w:val="18"/>
              </w:numPr>
              <w:textAlignment w:val="baseline"/>
              <w:rPr>
                <w:rFonts w:asciiTheme="majorHAnsi" w:hAnsiTheme="majorHAnsi"/>
                <w:color w:val="000000"/>
                <w:sz w:val="20"/>
                <w:szCs w:val="20"/>
              </w:rPr>
            </w:pPr>
            <w:r w:rsidRPr="00183F0D">
              <w:rPr>
                <w:rFonts w:asciiTheme="majorHAnsi" w:hAnsiTheme="majorHAnsi"/>
                <w:color w:val="000000"/>
                <w:sz w:val="20"/>
                <w:szCs w:val="20"/>
              </w:rPr>
              <w:t>Seek challenge, feedback and critique from mentors and other colleagues in an open, trusting and professional environment</w:t>
            </w:r>
          </w:p>
          <w:p w14:paraId="38B78C72" w14:textId="77777777" w:rsidR="00B06786" w:rsidRPr="00183F0D" w:rsidRDefault="00B06786" w:rsidP="00A31637">
            <w:pPr>
              <w:numPr>
                <w:ilvl w:val="0"/>
                <w:numId w:val="18"/>
              </w:numPr>
              <w:textAlignment w:val="baseline"/>
              <w:rPr>
                <w:rFonts w:asciiTheme="majorHAnsi" w:hAnsiTheme="majorHAnsi"/>
                <w:color w:val="000000"/>
                <w:sz w:val="20"/>
                <w:szCs w:val="20"/>
              </w:rPr>
            </w:pPr>
            <w:r w:rsidRPr="00183F0D">
              <w:rPr>
                <w:rFonts w:asciiTheme="majorHAnsi" w:hAnsiTheme="majorHAnsi"/>
                <w:color w:val="000000"/>
                <w:sz w:val="20"/>
                <w:szCs w:val="20"/>
              </w:rPr>
              <w:t>Develop as a professional in line with Part 2 of the Teachers’ Standards.</w:t>
            </w:r>
          </w:p>
          <w:p w14:paraId="7493D5BD" w14:textId="77777777" w:rsidR="00B06786" w:rsidRPr="00183F0D" w:rsidRDefault="00B06786" w:rsidP="00A31637">
            <w:pPr>
              <w:numPr>
                <w:ilvl w:val="0"/>
                <w:numId w:val="18"/>
              </w:numPr>
              <w:textAlignment w:val="baseline"/>
              <w:rPr>
                <w:rFonts w:asciiTheme="majorHAnsi" w:hAnsiTheme="majorHAnsi"/>
                <w:color w:val="000000"/>
                <w:sz w:val="20"/>
                <w:szCs w:val="20"/>
              </w:rPr>
            </w:pPr>
            <w:r w:rsidRPr="00183F0D">
              <w:rPr>
                <w:rFonts w:asciiTheme="majorHAnsi" w:hAnsiTheme="majorHAnsi"/>
                <w:color w:val="000000"/>
                <w:sz w:val="20"/>
                <w:szCs w:val="20"/>
              </w:rPr>
              <w:t>Seek appropriate support when dealing with specific issues (such as dealing with misbehaviour)</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67BBC2D" w14:textId="77777777" w:rsidR="00B06786" w:rsidRPr="00183F0D" w:rsidRDefault="00B06786" w:rsidP="00A31637">
            <w:pPr>
              <w:numPr>
                <w:ilvl w:val="0"/>
                <w:numId w:val="19"/>
              </w:numPr>
              <w:textAlignment w:val="baseline"/>
              <w:rPr>
                <w:rFonts w:asciiTheme="majorHAnsi" w:hAnsiTheme="majorHAnsi"/>
                <w:color w:val="000000"/>
                <w:sz w:val="20"/>
                <w:szCs w:val="20"/>
              </w:rPr>
            </w:pPr>
            <w:r w:rsidRPr="00183F0D">
              <w:rPr>
                <w:rFonts w:asciiTheme="majorHAnsi" w:hAnsiTheme="majorHAnsi"/>
                <w:color w:val="000000"/>
                <w:sz w:val="20"/>
                <w:szCs w:val="20"/>
              </w:rPr>
              <w:t>How well are you collaborating with other expert colleagues in your department and/or school?</w:t>
            </w:r>
          </w:p>
          <w:p w14:paraId="33EF08C1" w14:textId="77777777" w:rsidR="00B06786" w:rsidRPr="00183F0D" w:rsidRDefault="00B06786" w:rsidP="00A31637">
            <w:pPr>
              <w:numPr>
                <w:ilvl w:val="0"/>
                <w:numId w:val="19"/>
              </w:numPr>
              <w:textAlignment w:val="baseline"/>
              <w:rPr>
                <w:rFonts w:asciiTheme="majorHAnsi" w:hAnsiTheme="majorHAnsi"/>
                <w:color w:val="000000"/>
                <w:sz w:val="20"/>
                <w:szCs w:val="20"/>
              </w:rPr>
            </w:pPr>
            <w:r w:rsidRPr="00183F0D">
              <w:rPr>
                <w:rFonts w:asciiTheme="majorHAnsi" w:hAnsiTheme="majorHAnsi"/>
                <w:color w:val="000000"/>
                <w:sz w:val="20"/>
                <w:szCs w:val="20"/>
              </w:rPr>
              <w:t>How effective is your understanding of the school’s safeguarding policy? Has this knowledge been put to the test?</w:t>
            </w:r>
          </w:p>
          <w:p w14:paraId="742F97FF" w14:textId="77777777" w:rsidR="00B06786" w:rsidRPr="00183F0D" w:rsidRDefault="00B06786" w:rsidP="00A31637">
            <w:pPr>
              <w:numPr>
                <w:ilvl w:val="0"/>
                <w:numId w:val="19"/>
              </w:numPr>
              <w:textAlignment w:val="baseline"/>
              <w:rPr>
                <w:rFonts w:asciiTheme="majorHAnsi" w:hAnsiTheme="majorHAnsi"/>
                <w:color w:val="000000"/>
                <w:sz w:val="20"/>
                <w:szCs w:val="20"/>
              </w:rPr>
            </w:pPr>
            <w:r w:rsidRPr="00183F0D">
              <w:rPr>
                <w:rFonts w:asciiTheme="majorHAnsi" w:hAnsiTheme="majorHAnsi"/>
                <w:color w:val="000000"/>
                <w:sz w:val="20"/>
                <w:szCs w:val="20"/>
              </w:rPr>
              <w:t>Thinking about your personal and professional conduct, attendance, and punctuality, could these be improved? Why are they important?</w:t>
            </w:r>
          </w:p>
        </w:tc>
        <w:tc>
          <w:tcPr>
            <w:tcW w:w="4225" w:type="dxa"/>
            <w:tcBorders>
              <w:top w:val="single" w:sz="8" w:space="0" w:color="000000"/>
              <w:left w:val="single" w:sz="8" w:space="0" w:color="000000"/>
              <w:bottom w:val="single" w:sz="4" w:space="0" w:color="auto"/>
              <w:right w:val="single" w:sz="8" w:space="0" w:color="000000"/>
            </w:tcBorders>
          </w:tcPr>
          <w:p w14:paraId="6EF1C05B" w14:textId="77777777" w:rsidR="00B06786" w:rsidRDefault="00B06786" w:rsidP="00B0678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6ED92AA1" w14:textId="77777777" w:rsidR="00B06786" w:rsidRDefault="00B06786" w:rsidP="00A31637">
            <w:pPr>
              <w:numPr>
                <w:ilvl w:val="0"/>
                <w:numId w:val="19"/>
              </w:numPr>
              <w:textAlignment w:val="baseline"/>
              <w:rPr>
                <w:rFonts w:asciiTheme="majorHAnsi" w:hAnsiTheme="majorHAnsi"/>
                <w:color w:val="000000"/>
                <w:sz w:val="20"/>
                <w:szCs w:val="20"/>
              </w:rPr>
            </w:pPr>
            <w:r>
              <w:rPr>
                <w:rFonts w:asciiTheme="majorHAnsi" w:hAnsiTheme="majorHAnsi"/>
                <w:color w:val="000000"/>
                <w:sz w:val="20"/>
                <w:szCs w:val="20"/>
              </w:rPr>
              <w:t>The importance of setting high expectations</w:t>
            </w:r>
          </w:p>
          <w:p w14:paraId="5CE1F28B" w14:textId="07D9ECDF" w:rsidR="00B06786" w:rsidRDefault="00B06786" w:rsidP="00A31637">
            <w:pPr>
              <w:numPr>
                <w:ilvl w:val="0"/>
                <w:numId w:val="19"/>
              </w:numPr>
              <w:textAlignment w:val="baseline"/>
              <w:rPr>
                <w:rFonts w:asciiTheme="majorHAnsi" w:hAnsiTheme="majorHAnsi"/>
                <w:color w:val="000000"/>
                <w:sz w:val="20"/>
                <w:szCs w:val="20"/>
              </w:rPr>
            </w:pPr>
            <w:r>
              <w:rPr>
                <w:rFonts w:asciiTheme="majorHAnsi" w:hAnsiTheme="majorHAnsi"/>
                <w:color w:val="000000"/>
                <w:sz w:val="20"/>
                <w:szCs w:val="20"/>
              </w:rPr>
              <w:t xml:space="preserve">Gibbs’ Reflective model and its linked to critical </w:t>
            </w:r>
            <w:r w:rsidR="003E30C8">
              <w:rPr>
                <w:rFonts w:asciiTheme="majorHAnsi" w:hAnsiTheme="majorHAnsi"/>
                <w:color w:val="000000"/>
                <w:sz w:val="20"/>
                <w:szCs w:val="20"/>
              </w:rPr>
              <w:t>self-reflection</w:t>
            </w:r>
            <w:r>
              <w:rPr>
                <w:rFonts w:asciiTheme="majorHAnsi" w:hAnsiTheme="majorHAnsi"/>
                <w:color w:val="000000"/>
                <w:sz w:val="20"/>
                <w:szCs w:val="20"/>
              </w:rPr>
              <w:t>.</w:t>
            </w:r>
          </w:p>
          <w:p w14:paraId="190B01DB" w14:textId="71E98E14" w:rsidR="00B06786" w:rsidRPr="00183F0D" w:rsidRDefault="00B06786" w:rsidP="00A31637">
            <w:pPr>
              <w:numPr>
                <w:ilvl w:val="0"/>
                <w:numId w:val="19"/>
              </w:numPr>
              <w:textAlignment w:val="baseline"/>
              <w:rPr>
                <w:rFonts w:asciiTheme="majorHAnsi" w:hAnsiTheme="majorHAnsi"/>
                <w:color w:val="000000"/>
                <w:sz w:val="20"/>
                <w:szCs w:val="20"/>
              </w:rPr>
            </w:pPr>
            <w:r>
              <w:rPr>
                <w:rFonts w:asciiTheme="majorHAnsi" w:hAnsiTheme="majorHAnsi"/>
                <w:color w:val="000000"/>
                <w:sz w:val="20"/>
                <w:szCs w:val="20"/>
              </w:rPr>
              <w:t>An introduction to safeguarding (and completed assessment)</w:t>
            </w:r>
          </w:p>
        </w:tc>
      </w:tr>
      <w:tr w:rsidR="00B06786" w:rsidRPr="00183F0D" w14:paraId="00B84D56" w14:textId="77777777" w:rsidTr="00112999">
        <w:trPr>
          <w:trHeight w:val="1786"/>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2809A341" w14:textId="77777777" w:rsidR="00B06786" w:rsidRPr="00183F0D" w:rsidRDefault="00B06786"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14C8B7E7" w14:textId="77777777" w:rsidR="00B06786" w:rsidRPr="00183F0D" w:rsidRDefault="00B06786"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7343D0BD" w14:textId="77777777" w:rsidR="00B06786" w:rsidRPr="00183F0D" w:rsidRDefault="00B06786" w:rsidP="00A31637">
            <w:pPr>
              <w:numPr>
                <w:ilvl w:val="0"/>
                <w:numId w:val="18"/>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BABC8DE" w14:textId="77777777" w:rsidR="00B06786" w:rsidRPr="00183F0D" w:rsidRDefault="00B06786" w:rsidP="00A31637">
            <w:pPr>
              <w:numPr>
                <w:ilvl w:val="0"/>
                <w:numId w:val="19"/>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7114B157" w14:textId="77777777" w:rsidR="00B06786" w:rsidRDefault="00B06786" w:rsidP="00B0678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5DEC668C" w14:textId="77777777" w:rsidR="00B06786" w:rsidRDefault="00B06786" w:rsidP="00A31637">
            <w:pPr>
              <w:numPr>
                <w:ilvl w:val="0"/>
                <w:numId w:val="19"/>
              </w:numPr>
              <w:textAlignment w:val="baseline"/>
              <w:rPr>
                <w:rFonts w:asciiTheme="majorHAnsi" w:hAnsiTheme="majorHAnsi"/>
                <w:color w:val="000000"/>
                <w:sz w:val="20"/>
                <w:szCs w:val="20"/>
              </w:rPr>
            </w:pPr>
            <w:r>
              <w:rPr>
                <w:rFonts w:asciiTheme="majorHAnsi" w:hAnsiTheme="majorHAnsi"/>
                <w:color w:val="000000"/>
                <w:sz w:val="20"/>
                <w:szCs w:val="20"/>
              </w:rPr>
              <w:t>Ask critical questions to enable them and pupils to develop</w:t>
            </w:r>
          </w:p>
          <w:p w14:paraId="31773022" w14:textId="3F05896C" w:rsidR="00B06786" w:rsidRDefault="00B06786" w:rsidP="00A31637">
            <w:pPr>
              <w:numPr>
                <w:ilvl w:val="0"/>
                <w:numId w:val="19"/>
              </w:numPr>
              <w:textAlignment w:val="baseline"/>
              <w:rPr>
                <w:rFonts w:asciiTheme="majorHAnsi" w:hAnsiTheme="majorHAnsi"/>
                <w:color w:val="000000"/>
                <w:sz w:val="20"/>
                <w:szCs w:val="20"/>
              </w:rPr>
            </w:pPr>
            <w:r>
              <w:rPr>
                <w:rFonts w:asciiTheme="majorHAnsi" w:hAnsiTheme="majorHAnsi"/>
                <w:color w:val="000000"/>
                <w:sz w:val="20"/>
                <w:szCs w:val="20"/>
              </w:rPr>
              <w:t>Know generic safeguarding strategies</w:t>
            </w:r>
          </w:p>
          <w:p w14:paraId="584596D5" w14:textId="04BFF6A7" w:rsidR="00B06786" w:rsidRDefault="00B06786" w:rsidP="00A31637">
            <w:pPr>
              <w:numPr>
                <w:ilvl w:val="0"/>
                <w:numId w:val="19"/>
              </w:numPr>
              <w:textAlignment w:val="baseline"/>
              <w:rPr>
                <w:rFonts w:asciiTheme="majorHAnsi" w:hAnsiTheme="majorHAnsi"/>
                <w:color w:val="000000"/>
                <w:sz w:val="20"/>
                <w:szCs w:val="20"/>
              </w:rPr>
            </w:pPr>
            <w:r>
              <w:rPr>
                <w:rFonts w:asciiTheme="majorHAnsi" w:hAnsiTheme="majorHAnsi"/>
                <w:color w:val="000000"/>
                <w:sz w:val="20"/>
                <w:szCs w:val="20"/>
              </w:rPr>
              <w:t>Know the response to a range of behaviour</w:t>
            </w:r>
            <w:r w:rsidR="00EB2947">
              <w:rPr>
                <w:rFonts w:asciiTheme="majorHAnsi" w:hAnsiTheme="majorHAnsi"/>
                <w:color w:val="000000"/>
                <w:sz w:val="20"/>
                <w:szCs w:val="20"/>
              </w:rPr>
              <w:t>al</w:t>
            </w:r>
            <w:r>
              <w:rPr>
                <w:rFonts w:asciiTheme="majorHAnsi" w:hAnsiTheme="majorHAnsi"/>
                <w:color w:val="000000"/>
                <w:sz w:val="20"/>
                <w:szCs w:val="20"/>
              </w:rPr>
              <w:t>/ safeguarding situations</w:t>
            </w:r>
          </w:p>
        </w:tc>
      </w:tr>
      <w:tr w:rsidR="00EB2947" w:rsidRPr="00183F0D" w14:paraId="5F554E21" w14:textId="2185AC1D" w:rsidTr="00112999">
        <w:trPr>
          <w:trHeight w:val="1575"/>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19261391" w14:textId="4D814732" w:rsidR="00EB2947" w:rsidRPr="00183F0D" w:rsidRDefault="00EB2947" w:rsidP="00A939D3">
            <w:pPr>
              <w:rPr>
                <w:rFonts w:asciiTheme="majorHAnsi" w:hAnsiTheme="majorHAnsi"/>
              </w:rPr>
            </w:pPr>
            <w:r w:rsidRPr="00183F0D">
              <w:rPr>
                <w:rFonts w:asciiTheme="majorHAnsi" w:hAnsiTheme="majorHAnsi"/>
                <w:color w:val="000000"/>
                <w:sz w:val="20"/>
                <w:szCs w:val="20"/>
              </w:rPr>
              <w:lastRenderedPageBreak/>
              <w:t>22/24.1</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64C955D3" w14:textId="77777777" w:rsidR="00EB2947" w:rsidRPr="00183F0D" w:rsidRDefault="00EB2947" w:rsidP="00A939D3">
            <w:pPr>
              <w:rPr>
                <w:rFonts w:asciiTheme="majorHAnsi" w:hAnsiTheme="majorHAnsi"/>
              </w:rPr>
            </w:pPr>
            <w:r w:rsidRPr="00183F0D">
              <w:rPr>
                <w:rFonts w:asciiTheme="majorHAnsi" w:hAnsiTheme="majorHAnsi"/>
                <w:color w:val="000000"/>
                <w:sz w:val="20"/>
                <w:szCs w:val="20"/>
              </w:rPr>
              <w:t>Professional Behaviours</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1AEE69AE" w14:textId="77777777" w:rsidR="00EB2947" w:rsidRPr="00183F0D" w:rsidRDefault="00EB2947" w:rsidP="00A31637">
            <w:pPr>
              <w:numPr>
                <w:ilvl w:val="0"/>
                <w:numId w:val="20"/>
              </w:numPr>
              <w:textAlignment w:val="baseline"/>
              <w:rPr>
                <w:rFonts w:asciiTheme="majorHAnsi" w:hAnsiTheme="majorHAnsi"/>
                <w:color w:val="000000"/>
                <w:sz w:val="20"/>
                <w:szCs w:val="20"/>
              </w:rPr>
            </w:pPr>
            <w:r w:rsidRPr="00183F0D">
              <w:rPr>
                <w:rFonts w:asciiTheme="majorHAnsi" w:hAnsiTheme="majorHAnsi"/>
                <w:color w:val="000000"/>
                <w:sz w:val="20"/>
                <w:szCs w:val="20"/>
              </w:rPr>
              <w:t>Strengthen pedagogical and subject knowledge by engaging in wider networks</w:t>
            </w:r>
          </w:p>
          <w:p w14:paraId="4758EC83" w14:textId="2F5E2861" w:rsidR="00EB2947" w:rsidRPr="00183F0D" w:rsidRDefault="00EB2947" w:rsidP="00A31637">
            <w:pPr>
              <w:numPr>
                <w:ilvl w:val="0"/>
                <w:numId w:val="20"/>
              </w:numPr>
              <w:textAlignment w:val="baseline"/>
              <w:rPr>
                <w:rFonts w:asciiTheme="majorHAnsi" w:hAnsiTheme="majorHAnsi"/>
                <w:color w:val="000000"/>
                <w:sz w:val="20"/>
                <w:szCs w:val="20"/>
              </w:rPr>
            </w:pPr>
            <w:r w:rsidRPr="00183F0D">
              <w:rPr>
                <w:rFonts w:asciiTheme="majorHAnsi" w:hAnsiTheme="majorHAnsi"/>
                <w:color w:val="000000"/>
                <w:sz w:val="20"/>
                <w:szCs w:val="20"/>
              </w:rPr>
              <w:t>Contribute to the wider life of the school and its culture to enable a shared responsibility for improving the lives of pupils.</w:t>
            </w:r>
          </w:p>
          <w:p w14:paraId="39762F30" w14:textId="77777777" w:rsidR="00EB2947" w:rsidRPr="00183F0D" w:rsidRDefault="00EB2947" w:rsidP="00A31637">
            <w:pPr>
              <w:numPr>
                <w:ilvl w:val="0"/>
                <w:numId w:val="20"/>
              </w:numPr>
              <w:textAlignment w:val="baseline"/>
              <w:rPr>
                <w:rFonts w:asciiTheme="majorHAnsi" w:hAnsiTheme="majorHAnsi"/>
                <w:color w:val="000000"/>
                <w:sz w:val="20"/>
                <w:szCs w:val="20"/>
              </w:rPr>
            </w:pPr>
            <w:r w:rsidRPr="00183F0D">
              <w:rPr>
                <w:rFonts w:asciiTheme="majorHAnsi" w:hAnsiTheme="majorHAnsi"/>
                <w:color w:val="000000"/>
                <w:sz w:val="20"/>
                <w:szCs w:val="20"/>
              </w:rPr>
              <w:t>Personalise systems and routines which promote efficient time and task management.</w:t>
            </w:r>
          </w:p>
          <w:p w14:paraId="05FD16DD" w14:textId="003E786E" w:rsidR="00EB2947" w:rsidRPr="00183F0D" w:rsidRDefault="00EB2947" w:rsidP="00A31637">
            <w:pPr>
              <w:numPr>
                <w:ilvl w:val="0"/>
                <w:numId w:val="20"/>
              </w:numPr>
              <w:textAlignment w:val="baseline"/>
              <w:rPr>
                <w:rFonts w:asciiTheme="majorHAnsi" w:hAnsiTheme="majorHAnsi"/>
                <w:color w:val="000000"/>
                <w:sz w:val="20"/>
                <w:szCs w:val="20"/>
              </w:rPr>
            </w:pPr>
            <w:r w:rsidRPr="00183F0D">
              <w:rPr>
                <w:rFonts w:asciiTheme="majorHAnsi" w:hAnsiTheme="majorHAnsi"/>
                <w:color w:val="000000"/>
                <w:sz w:val="20"/>
                <w:szCs w:val="20"/>
              </w:rPr>
              <w:t>Protect time for rest and recovery and how to promote good mental well-being.</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962C844" w14:textId="77777777" w:rsidR="00EB2947" w:rsidRPr="00183F0D" w:rsidRDefault="00EB2947" w:rsidP="00A31637">
            <w:pPr>
              <w:numPr>
                <w:ilvl w:val="0"/>
                <w:numId w:val="21"/>
              </w:numPr>
              <w:textAlignment w:val="baseline"/>
              <w:rPr>
                <w:rFonts w:asciiTheme="majorHAnsi" w:hAnsiTheme="majorHAnsi"/>
                <w:color w:val="000000"/>
                <w:sz w:val="20"/>
                <w:szCs w:val="20"/>
              </w:rPr>
            </w:pPr>
            <w:r w:rsidRPr="00183F0D">
              <w:rPr>
                <w:rFonts w:asciiTheme="majorHAnsi" w:hAnsiTheme="majorHAnsi"/>
                <w:color w:val="000000"/>
                <w:sz w:val="20"/>
                <w:szCs w:val="20"/>
              </w:rPr>
              <w:t>Do you promote equality in your practice? What evidence is there of this?</w:t>
            </w:r>
          </w:p>
          <w:p w14:paraId="3DA9CA72" w14:textId="77777777" w:rsidR="00EB2947" w:rsidRPr="00183F0D" w:rsidRDefault="00EB2947" w:rsidP="00A31637">
            <w:pPr>
              <w:numPr>
                <w:ilvl w:val="0"/>
                <w:numId w:val="21"/>
              </w:numPr>
              <w:textAlignment w:val="baseline"/>
              <w:rPr>
                <w:rFonts w:asciiTheme="majorHAnsi" w:hAnsiTheme="majorHAnsi"/>
                <w:color w:val="000000"/>
                <w:sz w:val="20"/>
                <w:szCs w:val="20"/>
              </w:rPr>
            </w:pPr>
            <w:r w:rsidRPr="00183F0D">
              <w:rPr>
                <w:rFonts w:asciiTheme="majorHAnsi" w:hAnsiTheme="majorHAnsi"/>
                <w:color w:val="000000"/>
                <w:sz w:val="20"/>
                <w:szCs w:val="20"/>
              </w:rPr>
              <w:t>How well do you react to formative feedback? How have you acted on the feedback you have received this week?</w:t>
            </w:r>
          </w:p>
          <w:p w14:paraId="5CD571D3" w14:textId="77777777" w:rsidR="00EB2947" w:rsidRPr="00183F0D" w:rsidRDefault="00EB2947" w:rsidP="00A31637">
            <w:pPr>
              <w:numPr>
                <w:ilvl w:val="0"/>
                <w:numId w:val="21"/>
              </w:numPr>
              <w:textAlignment w:val="baseline"/>
              <w:rPr>
                <w:rFonts w:asciiTheme="majorHAnsi" w:hAnsiTheme="majorHAnsi"/>
                <w:color w:val="000000"/>
                <w:sz w:val="20"/>
                <w:szCs w:val="20"/>
              </w:rPr>
            </w:pPr>
            <w:r w:rsidRPr="00183F0D">
              <w:rPr>
                <w:rFonts w:asciiTheme="majorHAnsi" w:hAnsiTheme="majorHAnsi"/>
                <w:color w:val="000000"/>
                <w:sz w:val="20"/>
                <w:szCs w:val="20"/>
              </w:rPr>
              <w:t>What are your areas for CPD looking ahead to PP2? What opportunities exist outside of your ITT course to develop these?</w:t>
            </w:r>
          </w:p>
          <w:p w14:paraId="062FD8DC" w14:textId="77777777" w:rsidR="00EB2947" w:rsidRPr="00183F0D" w:rsidRDefault="00EB2947" w:rsidP="00A939D3">
            <w:pPr>
              <w:textAlignment w:val="baseline"/>
              <w:rPr>
                <w:rFonts w:asciiTheme="majorHAnsi" w:hAnsiTheme="majorHAnsi"/>
                <w:color w:val="000000"/>
                <w:sz w:val="20"/>
                <w:szCs w:val="20"/>
              </w:rPr>
            </w:pPr>
            <w:r w:rsidRPr="00183F0D">
              <w:rPr>
                <w:rFonts w:asciiTheme="majorHAnsi" w:hAnsiTheme="majorHAnsi"/>
                <w:color w:val="000000"/>
                <w:sz w:val="20"/>
                <w:szCs w:val="20"/>
              </w:rPr>
              <w:t>In addition:</w:t>
            </w:r>
          </w:p>
          <w:p w14:paraId="35C846EA" w14:textId="749F2531" w:rsidR="00EB2947" w:rsidRPr="00183F0D" w:rsidRDefault="00EB2947" w:rsidP="00A939D3">
            <w:pPr>
              <w:textAlignment w:val="baseline"/>
              <w:rPr>
                <w:rFonts w:asciiTheme="majorHAnsi" w:hAnsiTheme="majorHAnsi"/>
                <w:color w:val="000000"/>
                <w:sz w:val="20"/>
                <w:szCs w:val="20"/>
              </w:rPr>
            </w:pPr>
            <w:r w:rsidRPr="00183F0D">
              <w:rPr>
                <w:rFonts w:asciiTheme="majorHAnsi" w:hAnsiTheme="majorHAnsi"/>
                <w:color w:val="000000"/>
                <w:sz w:val="20"/>
                <w:szCs w:val="20"/>
              </w:rPr>
              <w:t>Trainees should be guided to reflect on all areas of the CCF in line with the End of Placement procedures, ensuring they can identify areas for further development.</w:t>
            </w:r>
          </w:p>
        </w:tc>
        <w:tc>
          <w:tcPr>
            <w:tcW w:w="4225" w:type="dxa"/>
            <w:tcBorders>
              <w:top w:val="single" w:sz="8" w:space="0" w:color="000000"/>
              <w:left w:val="single" w:sz="8" w:space="0" w:color="000000"/>
              <w:bottom w:val="single" w:sz="4" w:space="0" w:color="auto"/>
              <w:right w:val="single" w:sz="8" w:space="0" w:color="000000"/>
            </w:tcBorders>
          </w:tcPr>
          <w:p w14:paraId="4733E93D" w14:textId="77777777" w:rsidR="00EB2947" w:rsidRDefault="00EB2947" w:rsidP="00EB2947">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3B5EAA46" w14:textId="2EEAABD6" w:rsidR="00EB2947" w:rsidRDefault="00EB2947" w:rsidP="00A31637">
            <w:pPr>
              <w:numPr>
                <w:ilvl w:val="0"/>
                <w:numId w:val="21"/>
              </w:numPr>
              <w:textAlignment w:val="baseline"/>
              <w:rPr>
                <w:rFonts w:asciiTheme="majorHAnsi" w:hAnsiTheme="majorHAnsi"/>
                <w:color w:val="000000"/>
                <w:sz w:val="20"/>
                <w:szCs w:val="20"/>
              </w:rPr>
            </w:pPr>
            <w:r>
              <w:rPr>
                <w:rFonts w:asciiTheme="majorHAnsi" w:hAnsiTheme="majorHAnsi"/>
                <w:color w:val="000000"/>
                <w:sz w:val="20"/>
                <w:szCs w:val="20"/>
              </w:rPr>
              <w:t>The importance of personal well-being for teachers.</w:t>
            </w:r>
          </w:p>
          <w:p w14:paraId="202897E6" w14:textId="7BCEF09E" w:rsidR="00EB2947" w:rsidRPr="00183F0D" w:rsidRDefault="00EB2947" w:rsidP="00A31637">
            <w:pPr>
              <w:numPr>
                <w:ilvl w:val="0"/>
                <w:numId w:val="21"/>
              </w:numPr>
              <w:textAlignment w:val="baseline"/>
              <w:rPr>
                <w:rFonts w:asciiTheme="majorHAnsi" w:hAnsiTheme="majorHAnsi"/>
                <w:color w:val="000000"/>
                <w:sz w:val="20"/>
                <w:szCs w:val="20"/>
              </w:rPr>
            </w:pPr>
            <w:r>
              <w:rPr>
                <w:rFonts w:asciiTheme="majorHAnsi" w:hAnsiTheme="majorHAnsi"/>
                <w:color w:val="000000"/>
                <w:sz w:val="20"/>
                <w:szCs w:val="20"/>
              </w:rPr>
              <w:t>The benefits of independent study for pupils.</w:t>
            </w:r>
          </w:p>
        </w:tc>
      </w:tr>
      <w:tr w:rsidR="00EB2947" w:rsidRPr="00183F0D" w14:paraId="3793A69A" w14:textId="77777777" w:rsidTr="00112999">
        <w:trPr>
          <w:trHeight w:val="2556"/>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5468AB43" w14:textId="77777777" w:rsidR="00EB2947" w:rsidRPr="00183F0D" w:rsidRDefault="00EB2947"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4E7F037A" w14:textId="77777777" w:rsidR="00EB2947" w:rsidRPr="00183F0D" w:rsidRDefault="00EB2947"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79B54CDD" w14:textId="77777777" w:rsidR="00EB2947" w:rsidRPr="00183F0D" w:rsidRDefault="00EB2947" w:rsidP="00A31637">
            <w:pPr>
              <w:numPr>
                <w:ilvl w:val="0"/>
                <w:numId w:val="20"/>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B52A98E" w14:textId="77777777" w:rsidR="00EB2947" w:rsidRPr="00183F0D" w:rsidRDefault="00EB2947" w:rsidP="00A31637">
            <w:pPr>
              <w:numPr>
                <w:ilvl w:val="0"/>
                <w:numId w:val="21"/>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485C9EF9" w14:textId="77777777" w:rsidR="00EB2947" w:rsidRDefault="00EB2947" w:rsidP="00EB2947">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48CEB9F8" w14:textId="77777777" w:rsidR="00EB2947" w:rsidRDefault="00EB2947" w:rsidP="00A31637">
            <w:pPr>
              <w:numPr>
                <w:ilvl w:val="0"/>
                <w:numId w:val="21"/>
              </w:numPr>
              <w:textAlignment w:val="baseline"/>
              <w:rPr>
                <w:rFonts w:asciiTheme="majorHAnsi" w:hAnsiTheme="majorHAnsi"/>
                <w:color w:val="000000"/>
                <w:sz w:val="20"/>
                <w:szCs w:val="20"/>
              </w:rPr>
            </w:pPr>
            <w:r>
              <w:rPr>
                <w:rFonts w:asciiTheme="majorHAnsi" w:hAnsiTheme="majorHAnsi"/>
                <w:color w:val="000000"/>
                <w:sz w:val="20"/>
                <w:szCs w:val="20"/>
              </w:rPr>
              <w:t>Plan to manage their work/life balance</w:t>
            </w:r>
          </w:p>
          <w:p w14:paraId="391778F2" w14:textId="7620959A" w:rsidR="00EB2947" w:rsidRDefault="00EB2947" w:rsidP="00A31637">
            <w:pPr>
              <w:numPr>
                <w:ilvl w:val="0"/>
                <w:numId w:val="21"/>
              </w:numPr>
              <w:textAlignment w:val="baseline"/>
              <w:rPr>
                <w:rFonts w:asciiTheme="majorHAnsi" w:hAnsiTheme="majorHAnsi"/>
                <w:color w:val="000000"/>
                <w:sz w:val="20"/>
                <w:szCs w:val="20"/>
              </w:rPr>
            </w:pPr>
            <w:r>
              <w:rPr>
                <w:rFonts w:asciiTheme="majorHAnsi" w:hAnsiTheme="majorHAnsi"/>
                <w:color w:val="000000"/>
                <w:sz w:val="20"/>
                <w:szCs w:val="20"/>
              </w:rPr>
              <w:t>Use a range of strategies that allows pupils to work independently in lessons.</w:t>
            </w:r>
          </w:p>
          <w:p w14:paraId="6D3F7C62" w14:textId="1265EDEE" w:rsidR="00EB2947" w:rsidRPr="00183F0D" w:rsidRDefault="00EB2947" w:rsidP="00A31637">
            <w:pPr>
              <w:numPr>
                <w:ilvl w:val="0"/>
                <w:numId w:val="21"/>
              </w:numPr>
              <w:textAlignment w:val="baseline"/>
              <w:rPr>
                <w:rFonts w:asciiTheme="majorHAnsi" w:hAnsiTheme="majorHAnsi"/>
                <w:color w:val="000000"/>
                <w:sz w:val="20"/>
                <w:szCs w:val="20"/>
              </w:rPr>
            </w:pPr>
            <w:r>
              <w:rPr>
                <w:rFonts w:asciiTheme="majorHAnsi" w:hAnsiTheme="majorHAnsi"/>
                <w:color w:val="000000"/>
                <w:sz w:val="20"/>
                <w:szCs w:val="20"/>
              </w:rPr>
              <w:t>Critically reflect on performance</w:t>
            </w:r>
          </w:p>
        </w:tc>
      </w:tr>
      <w:tr w:rsidR="00A939D3" w:rsidRPr="00183F0D" w14:paraId="6281C9B2" w14:textId="1AE5A6A6" w:rsidTr="0009716C">
        <w:trPr>
          <w:trHeight w:val="400"/>
        </w:trPr>
        <w:tc>
          <w:tcPr>
            <w:tcW w:w="10155" w:type="dxa"/>
            <w:gridSpan w:val="4"/>
            <w:tcBorders>
              <w:top w:val="single" w:sz="8" w:space="0" w:color="000000"/>
              <w:left w:val="single" w:sz="8" w:space="0" w:color="000000"/>
              <w:bottom w:val="single" w:sz="8" w:space="0" w:color="000000"/>
              <w:right w:val="single" w:sz="6" w:space="0" w:color="CCCCCC"/>
            </w:tcBorders>
            <w:shd w:val="clear" w:color="auto" w:fill="FFFF00"/>
            <w:tcMar>
              <w:top w:w="100" w:type="dxa"/>
              <w:left w:w="100" w:type="dxa"/>
              <w:bottom w:w="100" w:type="dxa"/>
              <w:right w:w="100" w:type="dxa"/>
            </w:tcMar>
            <w:hideMark/>
          </w:tcPr>
          <w:p w14:paraId="5781FEA8" w14:textId="7395270C" w:rsidR="00A939D3" w:rsidRPr="00183F0D" w:rsidRDefault="00A939D3" w:rsidP="00A939D3">
            <w:pPr>
              <w:jc w:val="center"/>
              <w:rPr>
                <w:rFonts w:asciiTheme="majorHAnsi" w:hAnsiTheme="majorHAnsi"/>
                <w:b/>
                <w:bCs/>
                <w:color w:val="000000"/>
              </w:rPr>
            </w:pPr>
            <w:r w:rsidRPr="00183F0D">
              <w:rPr>
                <w:rFonts w:asciiTheme="majorHAnsi" w:hAnsiTheme="majorHAnsi"/>
                <w:b/>
                <w:bCs/>
                <w:color w:val="000000"/>
              </w:rPr>
              <w:t>*CONCLUSION OF PROFESSIONAL PRACTICE 1 (28.1.22)</w:t>
            </w:r>
          </w:p>
          <w:p w14:paraId="421CB613" w14:textId="43CCDA3E" w:rsidR="00A939D3" w:rsidRPr="00183F0D" w:rsidRDefault="00A939D3" w:rsidP="00A939D3">
            <w:pPr>
              <w:jc w:val="center"/>
              <w:rPr>
                <w:rFonts w:asciiTheme="majorHAnsi" w:hAnsiTheme="majorHAnsi"/>
              </w:rPr>
            </w:pPr>
            <w:r w:rsidRPr="00183F0D">
              <w:rPr>
                <w:rFonts w:asciiTheme="majorHAnsi" w:hAnsiTheme="majorHAnsi"/>
              </w:rPr>
              <w:t>(End of PP1 developmental phase)</w:t>
            </w:r>
          </w:p>
        </w:tc>
        <w:tc>
          <w:tcPr>
            <w:tcW w:w="4225" w:type="dxa"/>
            <w:tcBorders>
              <w:top w:val="single" w:sz="8" w:space="0" w:color="000000"/>
              <w:left w:val="single" w:sz="8" w:space="0" w:color="000000"/>
              <w:bottom w:val="single" w:sz="8" w:space="0" w:color="000000"/>
              <w:right w:val="single" w:sz="6" w:space="0" w:color="CCCCCC"/>
            </w:tcBorders>
            <w:shd w:val="clear" w:color="auto" w:fill="FFFF00"/>
          </w:tcPr>
          <w:p w14:paraId="7736E85F" w14:textId="77777777" w:rsidR="00A939D3" w:rsidRPr="00183F0D" w:rsidRDefault="00A939D3" w:rsidP="00A939D3">
            <w:pPr>
              <w:jc w:val="center"/>
              <w:rPr>
                <w:rFonts w:asciiTheme="majorHAnsi" w:hAnsiTheme="majorHAnsi"/>
                <w:b/>
                <w:bCs/>
                <w:color w:val="000000"/>
              </w:rPr>
            </w:pPr>
          </w:p>
        </w:tc>
      </w:tr>
      <w:tr w:rsidR="00A939D3" w:rsidRPr="00183F0D" w14:paraId="7AC4D654" w14:textId="24BD3618" w:rsidTr="0009716C">
        <w:trPr>
          <w:trHeight w:val="440"/>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2823A6DB" w14:textId="77777777" w:rsidR="00A939D3" w:rsidRPr="00183F0D" w:rsidRDefault="00A939D3" w:rsidP="00A939D3">
            <w:pPr>
              <w:jc w:val="center"/>
              <w:rPr>
                <w:rFonts w:asciiTheme="majorHAnsi" w:hAnsiTheme="majorHAnsi"/>
              </w:rPr>
            </w:pPr>
            <w:r w:rsidRPr="00183F0D">
              <w:rPr>
                <w:rFonts w:asciiTheme="majorHAnsi" w:hAnsiTheme="majorHAnsi"/>
                <w:b/>
                <w:bCs/>
                <w:color w:val="000000"/>
              </w:rPr>
              <w:t>START OF PROFESSIONAL PRACTICE 2 (21.2.22)</w:t>
            </w:r>
          </w:p>
        </w:tc>
        <w:tc>
          <w:tcPr>
            <w:tcW w:w="4225" w:type="dxa"/>
            <w:tcBorders>
              <w:top w:val="single" w:sz="8" w:space="0" w:color="000000"/>
              <w:left w:val="single" w:sz="8" w:space="0" w:color="000000"/>
              <w:bottom w:val="single" w:sz="8" w:space="0" w:color="000000"/>
              <w:right w:val="single" w:sz="8" w:space="0" w:color="000000"/>
            </w:tcBorders>
            <w:shd w:val="clear" w:color="auto" w:fill="FFFF00"/>
          </w:tcPr>
          <w:p w14:paraId="09D0F73C" w14:textId="77777777" w:rsidR="00A939D3" w:rsidRPr="00183F0D" w:rsidRDefault="00A939D3" w:rsidP="00A939D3">
            <w:pPr>
              <w:jc w:val="center"/>
              <w:rPr>
                <w:rFonts w:asciiTheme="majorHAnsi" w:hAnsiTheme="majorHAnsi"/>
                <w:b/>
                <w:bCs/>
                <w:color w:val="000000"/>
              </w:rPr>
            </w:pPr>
          </w:p>
        </w:tc>
      </w:tr>
      <w:tr w:rsidR="00A939D3" w:rsidRPr="00183F0D" w14:paraId="45952B50" w14:textId="5B4D61DB" w:rsidTr="00DC1E42">
        <w:trPr>
          <w:trHeight w:val="440"/>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969A96A" w14:textId="024CB4B0" w:rsidR="00A939D3" w:rsidRPr="00183F0D" w:rsidRDefault="00A939D3" w:rsidP="00A939D3">
            <w:pPr>
              <w:jc w:val="center"/>
              <w:rPr>
                <w:rFonts w:asciiTheme="majorHAnsi" w:hAnsiTheme="majorHAnsi"/>
                <w:color w:val="000000"/>
                <w:sz w:val="20"/>
                <w:szCs w:val="20"/>
              </w:rPr>
            </w:pPr>
            <w:r w:rsidRPr="00183F0D">
              <w:rPr>
                <w:rFonts w:asciiTheme="majorHAnsi" w:hAnsiTheme="majorHAnsi"/>
                <w:color w:val="000000"/>
              </w:rPr>
              <w:lastRenderedPageBreak/>
              <w:t>Start of PP2 consolidation phase</w:t>
            </w:r>
          </w:p>
        </w:tc>
        <w:tc>
          <w:tcPr>
            <w:tcW w:w="4225"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2B001E0" w14:textId="0FE750BF" w:rsidR="00A939D3" w:rsidRPr="00183F0D" w:rsidRDefault="00A939D3" w:rsidP="00A939D3">
            <w:pPr>
              <w:jc w:val="center"/>
              <w:rPr>
                <w:rFonts w:asciiTheme="majorHAnsi" w:hAnsiTheme="majorHAnsi"/>
                <w:color w:val="000000"/>
              </w:rPr>
            </w:pPr>
            <w:r w:rsidRPr="00263E22">
              <w:rPr>
                <w:rFonts w:asciiTheme="majorHAnsi" w:hAnsiTheme="majorHAnsi"/>
                <w:b/>
                <w:bCs/>
                <w:color w:val="000000"/>
              </w:rPr>
              <w:t>How does the PP curriculum link to centre-based teaching?</w:t>
            </w:r>
          </w:p>
        </w:tc>
      </w:tr>
      <w:tr w:rsidR="00A939D3" w:rsidRPr="00183F0D" w14:paraId="1170AF22" w14:textId="4698FA9C" w:rsidTr="0009716C">
        <w:trPr>
          <w:trHeight w:val="440"/>
        </w:trPr>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F4C40" w14:textId="2313EF67" w:rsidR="00A939D3" w:rsidRPr="00183F0D" w:rsidRDefault="00A939D3" w:rsidP="00A939D3">
            <w:pPr>
              <w:rPr>
                <w:rFonts w:asciiTheme="majorHAnsi" w:hAnsiTheme="majorHAnsi"/>
              </w:rPr>
            </w:pPr>
            <w:r w:rsidRPr="00183F0D">
              <w:rPr>
                <w:rFonts w:asciiTheme="majorHAnsi" w:hAnsiTheme="majorHAnsi"/>
                <w:b/>
                <w:bCs/>
                <w:color w:val="000000"/>
                <w:sz w:val="20"/>
                <w:szCs w:val="20"/>
              </w:rPr>
              <w:t>No./wk. beg.</w:t>
            </w:r>
          </w:p>
        </w:tc>
        <w:tc>
          <w:tcPr>
            <w:tcW w:w="1161" w:type="dxa"/>
            <w:tcBorders>
              <w:top w:val="single" w:sz="8" w:space="0" w:color="000000"/>
              <w:left w:val="single" w:sz="8" w:space="0" w:color="000000"/>
              <w:bottom w:val="single" w:sz="6" w:space="0" w:color="CCCCCC"/>
              <w:right w:val="single" w:sz="8" w:space="0" w:color="000000"/>
            </w:tcBorders>
            <w:tcMar>
              <w:top w:w="100" w:type="dxa"/>
              <w:left w:w="100" w:type="dxa"/>
              <w:bottom w:w="100" w:type="dxa"/>
              <w:right w:w="100" w:type="dxa"/>
            </w:tcMar>
            <w:hideMark/>
          </w:tcPr>
          <w:p w14:paraId="1EFD1748" w14:textId="77777777" w:rsidR="00A939D3" w:rsidRPr="00183F0D" w:rsidRDefault="00A939D3" w:rsidP="00A939D3">
            <w:pPr>
              <w:rPr>
                <w:rFonts w:asciiTheme="majorHAnsi" w:hAnsiTheme="majorHAnsi"/>
              </w:rPr>
            </w:pPr>
            <w:r w:rsidRPr="00183F0D">
              <w:rPr>
                <w:rFonts w:asciiTheme="majorHAnsi" w:hAnsiTheme="majorHAnsi"/>
                <w:b/>
                <w:bCs/>
                <w:color w:val="000000"/>
                <w:sz w:val="20"/>
                <w:szCs w:val="20"/>
              </w:rPr>
              <w:t>CCF Focus</w:t>
            </w:r>
          </w:p>
        </w:tc>
        <w:tc>
          <w:tcPr>
            <w:tcW w:w="4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2EB83" w14:textId="77777777" w:rsidR="00A939D3" w:rsidRPr="00183F0D" w:rsidRDefault="00A939D3" w:rsidP="00A939D3">
            <w:pPr>
              <w:rPr>
                <w:rFonts w:asciiTheme="majorHAnsi" w:hAnsiTheme="majorHAnsi"/>
              </w:rPr>
            </w:pPr>
            <w:r w:rsidRPr="00183F0D">
              <w:rPr>
                <w:rFonts w:asciiTheme="majorHAnsi" w:hAnsiTheme="majorHAnsi"/>
                <w:b/>
                <w:bCs/>
                <w:color w:val="000000"/>
                <w:sz w:val="20"/>
                <w:szCs w:val="20"/>
              </w:rPr>
              <w:t>Following expert input and mentoring via</w:t>
            </w:r>
          </w:p>
          <w:p w14:paraId="49C1EFEF" w14:textId="77777777" w:rsidR="00A939D3" w:rsidRPr="00183F0D" w:rsidRDefault="00A939D3" w:rsidP="00A31637">
            <w:pPr>
              <w:numPr>
                <w:ilvl w:val="0"/>
                <w:numId w:val="22"/>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Observation</w:t>
            </w:r>
          </w:p>
          <w:p w14:paraId="301E7AAB" w14:textId="77777777" w:rsidR="00A939D3" w:rsidRPr="00183F0D" w:rsidRDefault="00A939D3" w:rsidP="00A31637">
            <w:pPr>
              <w:numPr>
                <w:ilvl w:val="0"/>
                <w:numId w:val="22"/>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Practise</w:t>
            </w:r>
          </w:p>
          <w:p w14:paraId="1C54B99B" w14:textId="77777777" w:rsidR="00A939D3" w:rsidRPr="00183F0D" w:rsidRDefault="00A939D3" w:rsidP="00A31637">
            <w:pPr>
              <w:numPr>
                <w:ilvl w:val="0"/>
                <w:numId w:val="22"/>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Receiving feedback</w:t>
            </w:r>
          </w:p>
          <w:p w14:paraId="79612DB8" w14:textId="77777777" w:rsidR="00A939D3" w:rsidRPr="00183F0D" w:rsidRDefault="00A939D3" w:rsidP="00A31637">
            <w:pPr>
              <w:numPr>
                <w:ilvl w:val="0"/>
                <w:numId w:val="22"/>
              </w:numPr>
              <w:textAlignment w:val="baseline"/>
              <w:rPr>
                <w:rFonts w:asciiTheme="majorHAnsi" w:hAnsiTheme="majorHAnsi"/>
                <w:b/>
                <w:bCs/>
                <w:color w:val="000000"/>
                <w:sz w:val="20"/>
                <w:szCs w:val="20"/>
              </w:rPr>
            </w:pPr>
            <w:r w:rsidRPr="00183F0D">
              <w:rPr>
                <w:rFonts w:asciiTheme="majorHAnsi" w:hAnsiTheme="majorHAnsi"/>
                <w:b/>
                <w:bCs/>
                <w:color w:val="000000"/>
                <w:sz w:val="20"/>
                <w:szCs w:val="20"/>
              </w:rPr>
              <w:t>Improving</w:t>
            </w:r>
          </w:p>
          <w:p w14:paraId="2023F7D0" w14:textId="77777777" w:rsidR="00A939D3" w:rsidRPr="00183F0D" w:rsidRDefault="00A939D3" w:rsidP="00A939D3">
            <w:pPr>
              <w:rPr>
                <w:rFonts w:asciiTheme="majorHAnsi" w:hAnsiTheme="majorHAnsi"/>
              </w:rPr>
            </w:pPr>
            <w:r w:rsidRPr="00183F0D">
              <w:rPr>
                <w:rFonts w:asciiTheme="majorHAnsi" w:hAnsiTheme="majorHAnsi"/>
                <w:b/>
                <w:bCs/>
                <w:color w:val="000000"/>
                <w:sz w:val="20"/>
                <w:szCs w:val="20"/>
              </w:rPr>
              <w:t>Trainees should learn how to:</w:t>
            </w:r>
          </w:p>
        </w:tc>
        <w:tc>
          <w:tcPr>
            <w:tcW w:w="3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9341F" w14:textId="77777777" w:rsidR="00A939D3" w:rsidRDefault="00A939D3" w:rsidP="00A939D3">
            <w:pPr>
              <w:rPr>
                <w:rFonts w:asciiTheme="majorHAnsi" w:hAnsiTheme="majorHAnsi"/>
                <w:b/>
                <w:bCs/>
                <w:color w:val="000000"/>
                <w:sz w:val="20"/>
                <w:szCs w:val="20"/>
              </w:rPr>
            </w:pPr>
            <w:r w:rsidRPr="00183F0D">
              <w:rPr>
                <w:rFonts w:asciiTheme="majorHAnsi" w:hAnsiTheme="majorHAnsi"/>
                <w:b/>
                <w:bCs/>
                <w:color w:val="000000"/>
                <w:sz w:val="20"/>
                <w:szCs w:val="20"/>
              </w:rPr>
              <w:t xml:space="preserve">During their </w:t>
            </w:r>
            <w:r>
              <w:rPr>
                <w:rFonts w:asciiTheme="majorHAnsi" w:hAnsiTheme="majorHAnsi"/>
                <w:b/>
                <w:bCs/>
                <w:color w:val="000000"/>
                <w:sz w:val="20"/>
                <w:szCs w:val="20"/>
              </w:rPr>
              <w:t>Weekly Development Meeting (WDM)</w:t>
            </w:r>
            <w:r w:rsidRPr="00183F0D">
              <w:rPr>
                <w:rFonts w:asciiTheme="majorHAnsi" w:hAnsiTheme="majorHAnsi"/>
                <w:b/>
                <w:bCs/>
                <w:color w:val="000000"/>
                <w:sz w:val="20"/>
                <w:szCs w:val="20"/>
              </w:rPr>
              <w:t>, trainees should be guided to reflect on and respond to the following questions (both in the meeting and their weekly reflective task)</w:t>
            </w:r>
            <w:r>
              <w:rPr>
                <w:rFonts w:asciiTheme="majorHAnsi" w:hAnsiTheme="majorHAnsi"/>
                <w:b/>
                <w:bCs/>
                <w:color w:val="000000"/>
                <w:sz w:val="20"/>
                <w:szCs w:val="20"/>
              </w:rPr>
              <w:t>.</w:t>
            </w:r>
          </w:p>
          <w:p w14:paraId="7809CA14" w14:textId="77777777" w:rsidR="00A939D3" w:rsidRDefault="00A939D3" w:rsidP="00A939D3">
            <w:pPr>
              <w:rPr>
                <w:rFonts w:asciiTheme="majorHAnsi" w:hAnsiTheme="majorHAnsi"/>
              </w:rPr>
            </w:pPr>
          </w:p>
          <w:p w14:paraId="1EE6A5BB" w14:textId="2A9A4B67" w:rsidR="00A939D3" w:rsidRPr="00183F0D" w:rsidRDefault="00A939D3" w:rsidP="00A939D3">
            <w:pPr>
              <w:rPr>
                <w:rFonts w:asciiTheme="majorHAnsi" w:hAnsiTheme="majorHAnsi"/>
              </w:rPr>
            </w:pPr>
            <w:r w:rsidRPr="00FF7558">
              <w:rPr>
                <w:rFonts w:asciiTheme="majorHAnsi" w:hAnsiTheme="majorHAnsi"/>
                <w:b/>
                <w:bCs/>
                <w:sz w:val="20"/>
                <w:szCs w:val="20"/>
              </w:rPr>
              <w:t xml:space="preserve">Reflections should be completed weekly </w:t>
            </w:r>
            <w:r>
              <w:rPr>
                <w:rFonts w:asciiTheme="majorHAnsi" w:hAnsiTheme="majorHAnsi"/>
                <w:b/>
                <w:bCs/>
                <w:sz w:val="20"/>
                <w:szCs w:val="20"/>
              </w:rPr>
              <w:t>and</w:t>
            </w:r>
            <w:r w:rsidRPr="00FF7558">
              <w:rPr>
                <w:rFonts w:asciiTheme="majorHAnsi" w:hAnsiTheme="majorHAnsi"/>
                <w:b/>
                <w:bCs/>
                <w:sz w:val="20"/>
                <w:szCs w:val="20"/>
              </w:rPr>
              <w:t xml:space="preserve"> uploaded to your e-portfolio on a weekly basis.</w:t>
            </w:r>
          </w:p>
        </w:tc>
        <w:tc>
          <w:tcPr>
            <w:tcW w:w="4225" w:type="dxa"/>
            <w:tcBorders>
              <w:top w:val="single" w:sz="8" w:space="0" w:color="000000"/>
              <w:left w:val="single" w:sz="8" w:space="0" w:color="000000"/>
              <w:bottom w:val="single" w:sz="8" w:space="0" w:color="000000"/>
              <w:right w:val="single" w:sz="8" w:space="0" w:color="000000"/>
            </w:tcBorders>
          </w:tcPr>
          <w:p w14:paraId="75D2FD4C" w14:textId="77777777" w:rsidR="00A939D3" w:rsidRPr="00183F0D" w:rsidRDefault="00A939D3" w:rsidP="00A939D3">
            <w:pPr>
              <w:rPr>
                <w:rFonts w:asciiTheme="majorHAnsi" w:hAnsiTheme="majorHAnsi"/>
                <w:b/>
                <w:bCs/>
                <w:color w:val="000000"/>
                <w:sz w:val="20"/>
                <w:szCs w:val="20"/>
              </w:rPr>
            </w:pPr>
          </w:p>
        </w:tc>
      </w:tr>
      <w:tr w:rsidR="00835685" w:rsidRPr="00183F0D" w14:paraId="5895C24A" w14:textId="5B8B18DE" w:rsidTr="00112999">
        <w:trPr>
          <w:trHeight w:val="1613"/>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2AFB67AC" w14:textId="695864D6" w:rsidR="00835685" w:rsidRPr="00183F0D" w:rsidRDefault="00835685" w:rsidP="00A939D3">
            <w:pPr>
              <w:rPr>
                <w:rFonts w:asciiTheme="majorHAnsi" w:hAnsiTheme="majorHAnsi"/>
              </w:rPr>
            </w:pPr>
            <w:r w:rsidRPr="00183F0D">
              <w:rPr>
                <w:rFonts w:asciiTheme="majorHAnsi" w:hAnsiTheme="majorHAnsi"/>
                <w:color w:val="000000"/>
                <w:sz w:val="20"/>
                <w:szCs w:val="20"/>
              </w:rPr>
              <w:t>26/2</w:t>
            </w:r>
            <w:r w:rsidR="000013CD">
              <w:rPr>
                <w:rFonts w:asciiTheme="majorHAnsi" w:hAnsiTheme="majorHAnsi"/>
                <w:color w:val="000000"/>
                <w:sz w:val="20"/>
                <w:szCs w:val="20"/>
              </w:rPr>
              <w:t>8</w:t>
            </w:r>
            <w:r w:rsidRPr="00183F0D">
              <w:rPr>
                <w:rFonts w:asciiTheme="majorHAnsi" w:hAnsiTheme="majorHAnsi"/>
                <w:color w:val="000000"/>
                <w:sz w:val="20"/>
                <w:szCs w:val="20"/>
              </w:rPr>
              <w:t>.2</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09C4ED6E" w14:textId="77777777" w:rsidR="00835685" w:rsidRPr="00183F0D" w:rsidRDefault="00835685" w:rsidP="00A939D3">
            <w:pPr>
              <w:rPr>
                <w:rFonts w:asciiTheme="majorHAnsi" w:hAnsiTheme="majorHAnsi"/>
              </w:rPr>
            </w:pPr>
            <w:r w:rsidRPr="00183F0D">
              <w:rPr>
                <w:rFonts w:asciiTheme="majorHAnsi" w:hAnsiTheme="majorHAnsi"/>
                <w:color w:val="000000"/>
                <w:sz w:val="20"/>
                <w:szCs w:val="20"/>
              </w:rPr>
              <w:t>High Expectations &amp; Managing behaviour</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62D5546C" w14:textId="77777777" w:rsidR="00835685" w:rsidRPr="00183F0D" w:rsidRDefault="00835685" w:rsidP="00A31637">
            <w:pPr>
              <w:numPr>
                <w:ilvl w:val="0"/>
                <w:numId w:val="23"/>
              </w:numPr>
              <w:textAlignment w:val="baseline"/>
              <w:rPr>
                <w:rFonts w:asciiTheme="majorHAnsi" w:hAnsiTheme="majorHAnsi"/>
                <w:color w:val="000000"/>
                <w:sz w:val="20"/>
                <w:szCs w:val="20"/>
              </w:rPr>
            </w:pPr>
            <w:r w:rsidRPr="00183F0D">
              <w:rPr>
                <w:rFonts w:asciiTheme="majorHAnsi" w:hAnsiTheme="majorHAnsi"/>
                <w:color w:val="000000"/>
                <w:sz w:val="20"/>
                <w:szCs w:val="20"/>
              </w:rPr>
              <w:t>Give clear, manageable, specific and sequential instructions for tasks and behaviour which use consistent language and/or non-verbal signals</w:t>
            </w:r>
          </w:p>
          <w:p w14:paraId="2D14ADAB" w14:textId="77777777" w:rsidR="00835685" w:rsidRPr="00183F0D" w:rsidRDefault="00835685" w:rsidP="00A31637">
            <w:pPr>
              <w:numPr>
                <w:ilvl w:val="0"/>
                <w:numId w:val="23"/>
              </w:numPr>
              <w:textAlignment w:val="baseline"/>
              <w:rPr>
                <w:rFonts w:asciiTheme="majorHAnsi" w:hAnsiTheme="majorHAnsi"/>
                <w:color w:val="000000"/>
                <w:sz w:val="20"/>
                <w:szCs w:val="20"/>
              </w:rPr>
            </w:pPr>
            <w:r w:rsidRPr="00183F0D">
              <w:rPr>
                <w:rFonts w:asciiTheme="majorHAnsi" w:hAnsiTheme="majorHAnsi"/>
                <w:color w:val="000000"/>
                <w:sz w:val="20"/>
                <w:szCs w:val="20"/>
              </w:rPr>
              <w:t>Check pupils’ understanding of a task before it begins and address any misconceptions</w:t>
            </w:r>
          </w:p>
          <w:p w14:paraId="0D574B52" w14:textId="77777777" w:rsidR="00835685" w:rsidRPr="00183F0D" w:rsidRDefault="00835685" w:rsidP="00A31637">
            <w:pPr>
              <w:numPr>
                <w:ilvl w:val="0"/>
                <w:numId w:val="23"/>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Reinforce established school and classroom routines which maximise time for learning</w:t>
            </w:r>
          </w:p>
          <w:p w14:paraId="68F1463A" w14:textId="404C988C" w:rsidR="00835685" w:rsidRPr="00183F0D" w:rsidRDefault="00835685" w:rsidP="00A31637">
            <w:pPr>
              <w:numPr>
                <w:ilvl w:val="0"/>
                <w:numId w:val="23"/>
              </w:numPr>
              <w:textAlignment w:val="baseline"/>
              <w:rPr>
                <w:rFonts w:asciiTheme="majorHAnsi" w:hAnsiTheme="majorHAnsi"/>
                <w:color w:val="000000"/>
                <w:sz w:val="20"/>
                <w:szCs w:val="20"/>
              </w:rPr>
            </w:pPr>
            <w:r w:rsidRPr="00183F0D">
              <w:rPr>
                <w:rFonts w:asciiTheme="majorHAnsi" w:hAnsiTheme="majorHAnsi"/>
                <w:color w:val="000000"/>
                <w:sz w:val="20"/>
                <w:szCs w:val="20"/>
              </w:rPr>
              <w:t>Engage with parents/carers and colleagues in helping to support and manage pupil behaviours (for example, strategies to best support specific pupils)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B201D2E" w14:textId="77777777" w:rsidR="00835685" w:rsidRPr="00183F0D" w:rsidRDefault="00835685" w:rsidP="00A31637">
            <w:pPr>
              <w:numPr>
                <w:ilvl w:val="0"/>
                <w:numId w:val="24"/>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What knowledge and understanding of the issues related to HE and MB have you gained through your academic reading? How does this relate to your current practice?</w:t>
            </w:r>
          </w:p>
          <w:p w14:paraId="6A0C15B8" w14:textId="77777777" w:rsidR="00835685" w:rsidRPr="00183F0D" w:rsidRDefault="00835685" w:rsidP="00A31637">
            <w:pPr>
              <w:numPr>
                <w:ilvl w:val="0"/>
                <w:numId w:val="24"/>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 xml:space="preserve">How have your expectations of pupils’ learning and progress developed and/or changed </w:t>
            </w:r>
            <w:proofErr w:type="gramStart"/>
            <w:r w:rsidRPr="00183F0D">
              <w:rPr>
                <w:rFonts w:asciiTheme="majorHAnsi" w:hAnsiTheme="majorHAnsi"/>
                <w:color w:val="000000"/>
                <w:sz w:val="20"/>
                <w:szCs w:val="20"/>
              </w:rPr>
              <w:t>in light of</w:t>
            </w:r>
            <w:proofErr w:type="gramEnd"/>
            <w:r w:rsidRPr="00183F0D">
              <w:rPr>
                <w:rFonts w:asciiTheme="majorHAnsi" w:hAnsiTheme="majorHAnsi"/>
                <w:color w:val="000000"/>
                <w:sz w:val="20"/>
                <w:szCs w:val="20"/>
              </w:rPr>
              <w:t xml:space="preserve"> your previous placement experience?</w:t>
            </w:r>
          </w:p>
          <w:p w14:paraId="6CAA33E5" w14:textId="5E3B62E3" w:rsidR="00835685" w:rsidRPr="00183F0D" w:rsidRDefault="00835685" w:rsidP="00A31637">
            <w:pPr>
              <w:numPr>
                <w:ilvl w:val="0"/>
                <w:numId w:val="24"/>
              </w:numPr>
              <w:textAlignment w:val="baseline"/>
              <w:rPr>
                <w:rFonts w:asciiTheme="majorHAnsi" w:hAnsiTheme="majorHAnsi"/>
                <w:color w:val="000000"/>
                <w:sz w:val="20"/>
                <w:szCs w:val="20"/>
              </w:rPr>
            </w:pPr>
            <w:r w:rsidRPr="00183F0D">
              <w:rPr>
                <w:rFonts w:asciiTheme="majorHAnsi" w:hAnsiTheme="majorHAnsi"/>
                <w:color w:val="000000"/>
                <w:sz w:val="20"/>
                <w:szCs w:val="20"/>
              </w:rPr>
              <w:t>How can you ensure pupils are motivated?</w:t>
            </w:r>
          </w:p>
        </w:tc>
        <w:tc>
          <w:tcPr>
            <w:tcW w:w="4225" w:type="dxa"/>
            <w:tcBorders>
              <w:top w:val="single" w:sz="8" w:space="0" w:color="000000"/>
              <w:left w:val="single" w:sz="8" w:space="0" w:color="000000"/>
              <w:bottom w:val="single" w:sz="4" w:space="0" w:color="auto"/>
              <w:right w:val="single" w:sz="8" w:space="0" w:color="000000"/>
            </w:tcBorders>
          </w:tcPr>
          <w:p w14:paraId="10E2F94A" w14:textId="77777777" w:rsidR="00835685" w:rsidRDefault="00835685" w:rsidP="00835685">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45BECA49" w14:textId="7E177FF5" w:rsidR="00835685" w:rsidRDefault="00835685" w:rsidP="00A31637">
            <w:pPr>
              <w:numPr>
                <w:ilvl w:val="0"/>
                <w:numId w:val="24"/>
              </w:numPr>
              <w:textAlignment w:val="baseline"/>
              <w:rPr>
                <w:rFonts w:asciiTheme="majorHAnsi" w:hAnsiTheme="majorHAnsi"/>
                <w:color w:val="000000"/>
                <w:sz w:val="20"/>
                <w:szCs w:val="20"/>
              </w:rPr>
            </w:pPr>
            <w:r>
              <w:rPr>
                <w:rFonts w:asciiTheme="majorHAnsi" w:hAnsiTheme="majorHAnsi"/>
                <w:color w:val="000000"/>
                <w:sz w:val="20"/>
                <w:szCs w:val="20"/>
              </w:rPr>
              <w:t>Dweck’s (1996) idea of Growth Mindset linked to attitudes towards learning and high expectations.</w:t>
            </w:r>
          </w:p>
          <w:p w14:paraId="0245DCA3" w14:textId="45B820C8" w:rsidR="00835685" w:rsidRPr="00183F0D" w:rsidRDefault="00835685" w:rsidP="00A31637">
            <w:pPr>
              <w:numPr>
                <w:ilvl w:val="0"/>
                <w:numId w:val="24"/>
              </w:numPr>
              <w:textAlignment w:val="baseline"/>
              <w:rPr>
                <w:rFonts w:asciiTheme="majorHAnsi" w:hAnsiTheme="majorHAnsi"/>
                <w:color w:val="000000"/>
                <w:sz w:val="20"/>
                <w:szCs w:val="20"/>
              </w:rPr>
            </w:pPr>
            <w:r>
              <w:rPr>
                <w:rFonts w:asciiTheme="majorHAnsi" w:hAnsiTheme="majorHAnsi"/>
                <w:color w:val="000000"/>
                <w:sz w:val="20"/>
                <w:szCs w:val="20"/>
              </w:rPr>
              <w:t>Skinner’s (1953) theory of Operant conditioning linked to behaviour management.</w:t>
            </w:r>
          </w:p>
        </w:tc>
      </w:tr>
      <w:tr w:rsidR="00835685" w:rsidRPr="00183F0D" w14:paraId="2DDBF555" w14:textId="77777777" w:rsidTr="00112999">
        <w:trPr>
          <w:trHeight w:val="1997"/>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71C238A8" w14:textId="77777777" w:rsidR="00835685" w:rsidRPr="00183F0D" w:rsidRDefault="00835685"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43046CF5" w14:textId="77777777" w:rsidR="00835685" w:rsidRPr="00183F0D" w:rsidRDefault="00835685"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1BD4CA73" w14:textId="77777777" w:rsidR="00835685" w:rsidRPr="00183F0D" w:rsidRDefault="00835685" w:rsidP="00A31637">
            <w:pPr>
              <w:numPr>
                <w:ilvl w:val="0"/>
                <w:numId w:val="23"/>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D675047" w14:textId="77777777" w:rsidR="00835685" w:rsidRPr="00183F0D" w:rsidRDefault="00835685" w:rsidP="00A31637">
            <w:pPr>
              <w:numPr>
                <w:ilvl w:val="0"/>
                <w:numId w:val="24"/>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38BD776D" w14:textId="77777777" w:rsidR="00835685" w:rsidRDefault="00835685" w:rsidP="00835685">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70B9C803" w14:textId="77777777" w:rsidR="00835685" w:rsidRDefault="00835685" w:rsidP="00A31637">
            <w:pPr>
              <w:numPr>
                <w:ilvl w:val="0"/>
                <w:numId w:val="24"/>
              </w:numPr>
              <w:textAlignment w:val="baseline"/>
              <w:rPr>
                <w:rFonts w:asciiTheme="majorHAnsi" w:hAnsiTheme="majorHAnsi"/>
                <w:color w:val="000000"/>
                <w:sz w:val="20"/>
                <w:szCs w:val="20"/>
              </w:rPr>
            </w:pPr>
            <w:r>
              <w:rPr>
                <w:rFonts w:asciiTheme="majorHAnsi" w:hAnsiTheme="majorHAnsi"/>
                <w:color w:val="000000"/>
                <w:sz w:val="20"/>
                <w:szCs w:val="20"/>
              </w:rPr>
              <w:t>Manage pupil behaviour using a range of strategies</w:t>
            </w:r>
          </w:p>
          <w:p w14:paraId="1213BF60" w14:textId="77777777" w:rsidR="00835685" w:rsidRDefault="00835685" w:rsidP="00A31637">
            <w:pPr>
              <w:numPr>
                <w:ilvl w:val="0"/>
                <w:numId w:val="24"/>
              </w:numPr>
              <w:textAlignment w:val="baseline"/>
              <w:rPr>
                <w:rFonts w:asciiTheme="majorHAnsi" w:hAnsiTheme="majorHAnsi"/>
                <w:color w:val="000000"/>
                <w:sz w:val="20"/>
                <w:szCs w:val="20"/>
              </w:rPr>
            </w:pPr>
            <w:r>
              <w:rPr>
                <w:rFonts w:asciiTheme="majorHAnsi" w:hAnsiTheme="majorHAnsi"/>
                <w:color w:val="000000"/>
                <w:sz w:val="20"/>
                <w:szCs w:val="20"/>
              </w:rPr>
              <w:t xml:space="preserve">Set high expectations </w:t>
            </w:r>
          </w:p>
          <w:p w14:paraId="0F7F9DF8" w14:textId="78CC677D" w:rsidR="004160D0" w:rsidRPr="00183F0D" w:rsidRDefault="004160D0" w:rsidP="00A31637">
            <w:pPr>
              <w:numPr>
                <w:ilvl w:val="0"/>
                <w:numId w:val="24"/>
              </w:numPr>
              <w:textAlignment w:val="baseline"/>
              <w:rPr>
                <w:rFonts w:asciiTheme="majorHAnsi" w:hAnsiTheme="majorHAnsi"/>
                <w:color w:val="000000"/>
                <w:sz w:val="20"/>
                <w:szCs w:val="20"/>
              </w:rPr>
            </w:pPr>
            <w:r>
              <w:rPr>
                <w:rFonts w:asciiTheme="majorHAnsi" w:hAnsiTheme="majorHAnsi"/>
                <w:color w:val="000000"/>
                <w:sz w:val="20"/>
                <w:szCs w:val="20"/>
              </w:rPr>
              <w:t xml:space="preserve">Address misconceptions by re-teaching or </w:t>
            </w:r>
            <w:r w:rsidR="00FA2B1E">
              <w:rPr>
                <w:rFonts w:asciiTheme="majorHAnsi" w:hAnsiTheme="majorHAnsi"/>
                <w:color w:val="000000"/>
                <w:sz w:val="20"/>
                <w:szCs w:val="20"/>
              </w:rPr>
              <w:t>providing additional resources/strategies to aid understanding.</w:t>
            </w:r>
          </w:p>
        </w:tc>
      </w:tr>
      <w:tr w:rsidR="00B511E6" w:rsidRPr="00183F0D" w14:paraId="714D5A86" w14:textId="2494DBAC" w:rsidTr="00112999">
        <w:trPr>
          <w:trHeight w:val="1843"/>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044B7285" w14:textId="73D970BF" w:rsidR="00B511E6" w:rsidRPr="00183F0D" w:rsidRDefault="00B511E6" w:rsidP="00A939D3">
            <w:pPr>
              <w:rPr>
                <w:rFonts w:asciiTheme="majorHAnsi" w:hAnsiTheme="majorHAnsi"/>
              </w:rPr>
            </w:pPr>
            <w:r w:rsidRPr="00183F0D">
              <w:rPr>
                <w:rFonts w:asciiTheme="majorHAnsi" w:hAnsiTheme="majorHAnsi"/>
                <w:color w:val="000000"/>
                <w:sz w:val="20"/>
                <w:szCs w:val="20"/>
              </w:rPr>
              <w:t>27/</w:t>
            </w:r>
            <w:r w:rsidR="000013CD">
              <w:rPr>
                <w:rFonts w:asciiTheme="majorHAnsi" w:hAnsiTheme="majorHAnsi"/>
                <w:color w:val="000000"/>
                <w:sz w:val="20"/>
                <w:szCs w:val="20"/>
              </w:rPr>
              <w:t>7.3</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5D74FF6D" w14:textId="77777777" w:rsidR="00B511E6" w:rsidRPr="00183F0D" w:rsidRDefault="00B511E6" w:rsidP="00A939D3">
            <w:pPr>
              <w:rPr>
                <w:rFonts w:asciiTheme="majorHAnsi" w:hAnsiTheme="majorHAnsi"/>
              </w:rPr>
            </w:pPr>
            <w:r w:rsidRPr="00183F0D">
              <w:rPr>
                <w:rFonts w:asciiTheme="majorHAnsi" w:hAnsiTheme="majorHAnsi"/>
                <w:color w:val="000000"/>
                <w:sz w:val="20"/>
                <w:szCs w:val="20"/>
              </w:rPr>
              <w:t>High Expectations &amp; Managing behaviour</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6C77F1C1" w14:textId="77777777" w:rsidR="00B511E6" w:rsidRPr="00183F0D" w:rsidRDefault="00B511E6" w:rsidP="00A31637">
            <w:pPr>
              <w:numPr>
                <w:ilvl w:val="0"/>
                <w:numId w:val="25"/>
              </w:numPr>
              <w:textAlignment w:val="baseline"/>
              <w:rPr>
                <w:rFonts w:asciiTheme="majorHAnsi" w:hAnsiTheme="majorHAnsi"/>
                <w:color w:val="000000"/>
                <w:sz w:val="20"/>
                <w:szCs w:val="20"/>
              </w:rPr>
            </w:pPr>
            <w:r w:rsidRPr="00183F0D">
              <w:rPr>
                <w:rFonts w:asciiTheme="majorHAnsi" w:hAnsiTheme="majorHAnsi"/>
                <w:color w:val="000000"/>
                <w:sz w:val="20"/>
                <w:szCs w:val="20"/>
              </w:rPr>
              <w:t>Respond consistently and decisively to pupil behaviour (inc. the use of rewards, praise and sanctions)</w:t>
            </w:r>
          </w:p>
          <w:p w14:paraId="50826E4D" w14:textId="0F71E54A" w:rsidR="00B511E6" w:rsidRPr="00183F0D" w:rsidRDefault="00B511E6" w:rsidP="00A31637">
            <w:pPr>
              <w:numPr>
                <w:ilvl w:val="0"/>
                <w:numId w:val="25"/>
              </w:numPr>
              <w:textAlignment w:val="baseline"/>
              <w:rPr>
                <w:rFonts w:asciiTheme="majorHAnsi" w:hAnsiTheme="majorHAnsi"/>
                <w:color w:val="000000"/>
                <w:sz w:val="20"/>
                <w:szCs w:val="20"/>
              </w:rPr>
            </w:pPr>
            <w:r w:rsidRPr="00183F0D">
              <w:rPr>
                <w:rFonts w:asciiTheme="majorHAnsi" w:hAnsiTheme="majorHAnsi"/>
                <w:color w:val="000000"/>
                <w:sz w:val="20"/>
                <w:szCs w:val="20"/>
              </w:rPr>
              <w:t>Motivate pupils via the use of challenging content which builds towards pupils’ long-term goals and aspirations</w:t>
            </w:r>
          </w:p>
          <w:p w14:paraId="36CE5D1C" w14:textId="04B2EB74" w:rsidR="00B511E6" w:rsidRPr="00183F0D" w:rsidRDefault="00B511E6" w:rsidP="00A31637">
            <w:pPr>
              <w:numPr>
                <w:ilvl w:val="0"/>
                <w:numId w:val="25"/>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Support pupils to journey from needing extrinsic motivation to being motivated to work intrinsically</w:t>
            </w:r>
          </w:p>
          <w:p w14:paraId="25D6CC8C" w14:textId="77777777" w:rsidR="00B511E6" w:rsidRPr="00183F0D" w:rsidRDefault="00B511E6" w:rsidP="00A31637">
            <w:pPr>
              <w:numPr>
                <w:ilvl w:val="0"/>
                <w:numId w:val="25"/>
              </w:numPr>
              <w:textAlignment w:val="baseline"/>
              <w:rPr>
                <w:rFonts w:asciiTheme="majorHAnsi" w:hAnsiTheme="majorHAnsi"/>
                <w:color w:val="000000"/>
                <w:sz w:val="20"/>
                <w:szCs w:val="20"/>
              </w:rPr>
            </w:pPr>
            <w:r w:rsidRPr="00183F0D">
              <w:rPr>
                <w:rFonts w:asciiTheme="majorHAnsi" w:hAnsiTheme="majorHAnsi"/>
                <w:color w:val="000000"/>
                <w:sz w:val="20"/>
                <w:szCs w:val="20"/>
              </w:rPr>
              <w:t>Work alongside and learn from expert colleagues as part of a wider system of behaviour management</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71D460" w14:textId="77777777" w:rsidR="00B511E6" w:rsidRPr="00183F0D" w:rsidRDefault="00B511E6" w:rsidP="00A31637">
            <w:pPr>
              <w:numPr>
                <w:ilvl w:val="0"/>
                <w:numId w:val="26"/>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does the behaviour policy in your school operate?  How well does it work? Are there exceptions? Does it reach all children? – If not, what adaptations might need to be made and why?</w:t>
            </w:r>
          </w:p>
          <w:p w14:paraId="75ED4595" w14:textId="77777777" w:rsidR="00B511E6" w:rsidRPr="00183F0D" w:rsidRDefault="00B511E6" w:rsidP="00A31637">
            <w:pPr>
              <w:numPr>
                <w:ilvl w:val="0"/>
                <w:numId w:val="26"/>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Based on your experiences and academic reading, what promotes high expectations and/or a high level of behaviour management?</w:t>
            </w:r>
          </w:p>
          <w:p w14:paraId="2A9355BF" w14:textId="77777777" w:rsidR="00B511E6" w:rsidRPr="00183F0D" w:rsidRDefault="00B511E6" w:rsidP="00A31637">
            <w:pPr>
              <w:numPr>
                <w:ilvl w:val="0"/>
                <w:numId w:val="26"/>
              </w:numPr>
              <w:textAlignment w:val="baseline"/>
              <w:rPr>
                <w:rFonts w:asciiTheme="majorHAnsi" w:hAnsiTheme="majorHAnsi"/>
                <w:color w:val="000000"/>
                <w:sz w:val="20"/>
                <w:szCs w:val="20"/>
              </w:rPr>
            </w:pPr>
            <w:r w:rsidRPr="00183F0D">
              <w:rPr>
                <w:rFonts w:asciiTheme="majorHAnsi" w:hAnsiTheme="majorHAnsi"/>
                <w:color w:val="000000"/>
                <w:sz w:val="20"/>
                <w:szCs w:val="20"/>
              </w:rPr>
              <w:t>What are your areas of development with regards setting high expectations and managing behaviour? What impact will these developments have on the learning in your classroom?</w:t>
            </w:r>
          </w:p>
        </w:tc>
        <w:tc>
          <w:tcPr>
            <w:tcW w:w="4225" w:type="dxa"/>
            <w:tcBorders>
              <w:top w:val="single" w:sz="8" w:space="0" w:color="000000"/>
              <w:left w:val="single" w:sz="8" w:space="0" w:color="000000"/>
              <w:bottom w:val="single" w:sz="4" w:space="0" w:color="auto"/>
              <w:right w:val="single" w:sz="8" w:space="0" w:color="000000"/>
            </w:tcBorders>
          </w:tcPr>
          <w:p w14:paraId="14C3402A" w14:textId="77777777" w:rsidR="00B511E6" w:rsidRDefault="00B511E6" w:rsidP="00B511E6">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74CDD168" w14:textId="77777777" w:rsidR="00B511E6" w:rsidRDefault="00B511E6" w:rsidP="00A31637">
            <w:pPr>
              <w:numPr>
                <w:ilvl w:val="0"/>
                <w:numId w:val="26"/>
              </w:numPr>
              <w:textAlignment w:val="baseline"/>
              <w:rPr>
                <w:rFonts w:asciiTheme="majorHAnsi" w:hAnsiTheme="majorHAnsi"/>
                <w:color w:val="000000"/>
                <w:sz w:val="20"/>
                <w:szCs w:val="20"/>
              </w:rPr>
            </w:pPr>
            <w:r>
              <w:rPr>
                <w:rFonts w:asciiTheme="majorHAnsi" w:hAnsiTheme="majorHAnsi"/>
                <w:color w:val="000000"/>
                <w:sz w:val="20"/>
                <w:szCs w:val="20"/>
              </w:rPr>
              <w:t>Bronfenbrenner’s (</w:t>
            </w:r>
            <w:r w:rsidR="00D13C61">
              <w:rPr>
                <w:rFonts w:asciiTheme="majorHAnsi" w:hAnsiTheme="majorHAnsi"/>
                <w:color w:val="000000"/>
                <w:sz w:val="20"/>
                <w:szCs w:val="20"/>
              </w:rPr>
              <w:t>1979) ecological systems theory related to behaviour management and relationships.</w:t>
            </w:r>
          </w:p>
          <w:p w14:paraId="37ABF696" w14:textId="77777777" w:rsidR="00D13C61" w:rsidRDefault="00D13C61" w:rsidP="00A31637">
            <w:pPr>
              <w:numPr>
                <w:ilvl w:val="0"/>
                <w:numId w:val="26"/>
              </w:numPr>
              <w:textAlignment w:val="baseline"/>
              <w:rPr>
                <w:rFonts w:asciiTheme="majorHAnsi" w:hAnsiTheme="majorHAnsi"/>
                <w:color w:val="000000"/>
                <w:sz w:val="20"/>
                <w:szCs w:val="20"/>
              </w:rPr>
            </w:pPr>
            <w:r>
              <w:rPr>
                <w:rFonts w:asciiTheme="majorHAnsi" w:hAnsiTheme="majorHAnsi"/>
                <w:color w:val="000000"/>
                <w:sz w:val="20"/>
                <w:szCs w:val="20"/>
              </w:rPr>
              <w:t>The difference between intrinsic and extrinsic rewards</w:t>
            </w:r>
          </w:p>
          <w:p w14:paraId="7DBC2A60" w14:textId="27A6738F" w:rsidR="00D13C61" w:rsidRPr="00183F0D" w:rsidRDefault="00D13C61" w:rsidP="00D13C61">
            <w:pPr>
              <w:ind w:left="720"/>
              <w:textAlignment w:val="baseline"/>
              <w:rPr>
                <w:rFonts w:asciiTheme="majorHAnsi" w:hAnsiTheme="majorHAnsi"/>
                <w:color w:val="000000"/>
                <w:sz w:val="20"/>
                <w:szCs w:val="20"/>
              </w:rPr>
            </w:pPr>
          </w:p>
        </w:tc>
      </w:tr>
      <w:tr w:rsidR="00B511E6" w:rsidRPr="00183F0D" w14:paraId="162EFAD8" w14:textId="77777777" w:rsidTr="00112999">
        <w:trPr>
          <w:trHeight w:val="2534"/>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6879EB2A" w14:textId="77777777" w:rsidR="00B511E6" w:rsidRPr="00183F0D" w:rsidRDefault="00B511E6"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283FA2E5" w14:textId="77777777" w:rsidR="00B511E6" w:rsidRPr="00183F0D" w:rsidRDefault="00B511E6"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2C58EF9A" w14:textId="77777777" w:rsidR="00B511E6" w:rsidRPr="00183F0D" w:rsidRDefault="00B511E6" w:rsidP="00A31637">
            <w:pPr>
              <w:numPr>
                <w:ilvl w:val="0"/>
                <w:numId w:val="25"/>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AECBA90" w14:textId="77777777" w:rsidR="00B511E6" w:rsidRPr="00183F0D" w:rsidRDefault="00B511E6" w:rsidP="00A31637">
            <w:pPr>
              <w:numPr>
                <w:ilvl w:val="0"/>
                <w:numId w:val="26"/>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05165AB4" w14:textId="77777777" w:rsidR="00B511E6" w:rsidRDefault="00B511E6" w:rsidP="00B511E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6CC435BC" w14:textId="5A7C80B2" w:rsidR="00B511E6" w:rsidRDefault="00674D66" w:rsidP="00A31637">
            <w:pPr>
              <w:numPr>
                <w:ilvl w:val="0"/>
                <w:numId w:val="26"/>
              </w:numPr>
              <w:textAlignment w:val="baseline"/>
              <w:rPr>
                <w:rFonts w:asciiTheme="majorHAnsi" w:hAnsiTheme="majorHAnsi"/>
                <w:color w:val="000000"/>
                <w:sz w:val="20"/>
                <w:szCs w:val="20"/>
              </w:rPr>
            </w:pPr>
            <w:r>
              <w:rPr>
                <w:rFonts w:asciiTheme="majorHAnsi" w:hAnsiTheme="majorHAnsi"/>
                <w:color w:val="000000"/>
                <w:sz w:val="20"/>
                <w:szCs w:val="20"/>
              </w:rPr>
              <w:t>Effectively a</w:t>
            </w:r>
            <w:r w:rsidR="00D13C61">
              <w:rPr>
                <w:rFonts w:asciiTheme="majorHAnsi" w:hAnsiTheme="majorHAnsi"/>
                <w:color w:val="000000"/>
                <w:sz w:val="20"/>
                <w:szCs w:val="20"/>
              </w:rPr>
              <w:t>pply a ran</w:t>
            </w:r>
            <w:r>
              <w:rPr>
                <w:rFonts w:asciiTheme="majorHAnsi" w:hAnsiTheme="majorHAnsi"/>
                <w:color w:val="000000"/>
                <w:sz w:val="20"/>
                <w:szCs w:val="20"/>
              </w:rPr>
              <w:t xml:space="preserve">ge of behaviour management strategies </w:t>
            </w:r>
          </w:p>
          <w:p w14:paraId="16BE1B6E" w14:textId="3E9A2033" w:rsidR="00674D66" w:rsidRDefault="00674D66" w:rsidP="00A31637">
            <w:pPr>
              <w:numPr>
                <w:ilvl w:val="0"/>
                <w:numId w:val="26"/>
              </w:numPr>
              <w:textAlignment w:val="baseline"/>
              <w:rPr>
                <w:rFonts w:asciiTheme="majorHAnsi" w:hAnsiTheme="majorHAnsi"/>
                <w:color w:val="000000"/>
                <w:sz w:val="20"/>
                <w:szCs w:val="20"/>
              </w:rPr>
            </w:pPr>
            <w:r>
              <w:rPr>
                <w:rFonts w:asciiTheme="majorHAnsi" w:hAnsiTheme="majorHAnsi"/>
                <w:color w:val="000000"/>
                <w:sz w:val="20"/>
                <w:szCs w:val="20"/>
              </w:rPr>
              <w:t>Use positive framing to set high expectations and develop motivated students</w:t>
            </w:r>
          </w:p>
        </w:tc>
      </w:tr>
      <w:tr w:rsidR="00674D66" w:rsidRPr="00183F0D" w14:paraId="17F98A40" w14:textId="5B8F52D6" w:rsidTr="00112999">
        <w:trPr>
          <w:trHeight w:val="1325"/>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3F96B43A" w14:textId="63B66D15" w:rsidR="00674D66" w:rsidRPr="00183F0D" w:rsidRDefault="00674D66" w:rsidP="00A939D3">
            <w:pPr>
              <w:rPr>
                <w:rFonts w:asciiTheme="majorHAnsi" w:hAnsiTheme="majorHAnsi"/>
              </w:rPr>
            </w:pPr>
            <w:r w:rsidRPr="00183F0D">
              <w:rPr>
                <w:rFonts w:asciiTheme="majorHAnsi" w:hAnsiTheme="majorHAnsi"/>
                <w:color w:val="000000"/>
                <w:sz w:val="20"/>
                <w:szCs w:val="20"/>
              </w:rPr>
              <w:t>28/</w:t>
            </w:r>
            <w:r w:rsidR="000013CD">
              <w:rPr>
                <w:rFonts w:asciiTheme="majorHAnsi" w:hAnsiTheme="majorHAnsi"/>
                <w:color w:val="000000"/>
                <w:sz w:val="20"/>
                <w:szCs w:val="20"/>
              </w:rPr>
              <w:t>14</w:t>
            </w:r>
            <w:r w:rsidRPr="00183F0D">
              <w:rPr>
                <w:rFonts w:asciiTheme="majorHAnsi" w:hAnsiTheme="majorHAnsi"/>
                <w:color w:val="000000"/>
                <w:sz w:val="20"/>
                <w:szCs w:val="20"/>
              </w:rPr>
              <w:t>.3</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138CDE21" w14:textId="77777777" w:rsidR="00674D66" w:rsidRPr="00183F0D" w:rsidRDefault="00674D66" w:rsidP="00A939D3">
            <w:pPr>
              <w:rPr>
                <w:rFonts w:asciiTheme="majorHAnsi" w:hAnsiTheme="majorHAnsi"/>
              </w:rPr>
            </w:pPr>
            <w:r w:rsidRPr="00183F0D">
              <w:rPr>
                <w:rFonts w:asciiTheme="majorHAnsi" w:hAnsiTheme="majorHAnsi"/>
                <w:color w:val="000000"/>
                <w:sz w:val="20"/>
                <w:szCs w:val="20"/>
              </w:rPr>
              <w:t>Subject &amp; Curriculum Knowledge</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1E324F4A" w14:textId="77777777" w:rsidR="00674D66" w:rsidRPr="00183F0D" w:rsidRDefault="00674D66" w:rsidP="00A31637">
            <w:pPr>
              <w:numPr>
                <w:ilvl w:val="0"/>
                <w:numId w:val="27"/>
              </w:numPr>
              <w:textAlignment w:val="baseline"/>
              <w:rPr>
                <w:rFonts w:asciiTheme="majorHAnsi" w:hAnsiTheme="majorHAnsi"/>
                <w:color w:val="000000"/>
                <w:sz w:val="20"/>
                <w:szCs w:val="20"/>
              </w:rPr>
            </w:pPr>
            <w:r w:rsidRPr="00183F0D">
              <w:rPr>
                <w:rFonts w:asciiTheme="majorHAnsi" w:hAnsiTheme="majorHAnsi"/>
                <w:color w:val="000000"/>
                <w:sz w:val="20"/>
                <w:szCs w:val="20"/>
              </w:rPr>
              <w:t>Plan and deliver a carefully sequencing curriculum which encompasses the school’s vision for its knowledge, skills and values.</w:t>
            </w:r>
          </w:p>
          <w:p w14:paraId="0B187F4F" w14:textId="74E74A1A" w:rsidR="00674D66" w:rsidRPr="00183F0D" w:rsidRDefault="00674D66" w:rsidP="00A31637">
            <w:pPr>
              <w:numPr>
                <w:ilvl w:val="0"/>
                <w:numId w:val="27"/>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Support pupils in building increasingly complex mental schemas over </w:t>
            </w:r>
            <w:proofErr w:type="gramStart"/>
            <w:r w:rsidRPr="00183F0D">
              <w:rPr>
                <w:rFonts w:asciiTheme="majorHAnsi" w:hAnsiTheme="majorHAnsi"/>
                <w:color w:val="000000"/>
                <w:sz w:val="20"/>
                <w:szCs w:val="20"/>
              </w:rPr>
              <w:t>a period of time</w:t>
            </w:r>
            <w:proofErr w:type="gramEnd"/>
          </w:p>
          <w:p w14:paraId="45D8C0BB" w14:textId="77777777" w:rsidR="00674D66" w:rsidRPr="00183F0D" w:rsidRDefault="00674D66" w:rsidP="00A31637">
            <w:pPr>
              <w:numPr>
                <w:ilvl w:val="0"/>
                <w:numId w:val="27"/>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Draw explicit links between new content and the core knowledge in the subject area</w:t>
            </w:r>
          </w:p>
          <w:p w14:paraId="2766A744" w14:textId="77777777" w:rsidR="00674D66" w:rsidRPr="00183F0D" w:rsidRDefault="00674D66" w:rsidP="00A31637">
            <w:pPr>
              <w:numPr>
                <w:ilvl w:val="0"/>
                <w:numId w:val="27"/>
              </w:numPr>
              <w:textAlignment w:val="baseline"/>
              <w:rPr>
                <w:rFonts w:asciiTheme="majorHAnsi" w:hAnsiTheme="majorHAnsi"/>
                <w:color w:val="000000"/>
                <w:sz w:val="20"/>
                <w:szCs w:val="20"/>
              </w:rPr>
            </w:pPr>
            <w:r w:rsidRPr="00183F0D">
              <w:rPr>
                <w:rFonts w:asciiTheme="majorHAnsi" w:hAnsiTheme="majorHAnsi"/>
                <w:color w:val="000000"/>
                <w:sz w:val="20"/>
                <w:szCs w:val="20"/>
              </w:rPr>
              <w:t>Revisit the big ideas of the subject and teach key concepts through a range of examples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82BB3AC" w14:textId="77777777" w:rsidR="00674D66" w:rsidRPr="00183F0D" w:rsidRDefault="00674D66" w:rsidP="00A31637">
            <w:pPr>
              <w:numPr>
                <w:ilvl w:val="0"/>
                <w:numId w:val="28"/>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does the curriculum in your subject area promote the wider vision, values and skills of the school?</w:t>
            </w:r>
          </w:p>
          <w:p w14:paraId="2F988A67" w14:textId="77777777" w:rsidR="00674D66" w:rsidRPr="00183F0D" w:rsidRDefault="00674D66" w:rsidP="00A31637">
            <w:pPr>
              <w:numPr>
                <w:ilvl w:val="0"/>
                <w:numId w:val="28"/>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What is the rationale behind the curriculum sequence and design in your subject area? You may find it </w:t>
            </w:r>
            <w:r w:rsidRPr="00183F0D">
              <w:rPr>
                <w:rFonts w:asciiTheme="majorHAnsi" w:hAnsiTheme="majorHAnsi"/>
                <w:color w:val="000000"/>
                <w:sz w:val="20"/>
                <w:szCs w:val="20"/>
              </w:rPr>
              <w:lastRenderedPageBreak/>
              <w:t>useful to liaise with the HOD about this.</w:t>
            </w:r>
          </w:p>
          <w:p w14:paraId="0A025EBF" w14:textId="1EB649B9" w:rsidR="00674D66" w:rsidRPr="00183F0D" w:rsidRDefault="00674D66" w:rsidP="00A31637">
            <w:pPr>
              <w:numPr>
                <w:ilvl w:val="0"/>
                <w:numId w:val="28"/>
              </w:numPr>
              <w:textAlignment w:val="baseline"/>
              <w:rPr>
                <w:rFonts w:asciiTheme="majorHAnsi" w:hAnsiTheme="majorHAnsi"/>
                <w:color w:val="000000"/>
                <w:sz w:val="20"/>
                <w:szCs w:val="20"/>
              </w:rPr>
            </w:pPr>
            <w:r w:rsidRPr="00183F0D">
              <w:rPr>
                <w:rFonts w:asciiTheme="majorHAnsi" w:hAnsiTheme="majorHAnsi"/>
                <w:color w:val="000000"/>
                <w:sz w:val="20"/>
                <w:szCs w:val="20"/>
              </w:rPr>
              <w:t>Critically review your subject knowledge for this setting and suggest ways you could develop this.</w:t>
            </w:r>
          </w:p>
        </w:tc>
        <w:tc>
          <w:tcPr>
            <w:tcW w:w="4225" w:type="dxa"/>
            <w:tcBorders>
              <w:top w:val="single" w:sz="8" w:space="0" w:color="000000"/>
              <w:left w:val="single" w:sz="8" w:space="0" w:color="000000"/>
              <w:bottom w:val="single" w:sz="4" w:space="0" w:color="auto"/>
              <w:right w:val="single" w:sz="8" w:space="0" w:color="000000"/>
            </w:tcBorders>
          </w:tcPr>
          <w:p w14:paraId="332E838B" w14:textId="77777777" w:rsidR="00674D66" w:rsidRDefault="00674D66" w:rsidP="00674D66">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7E227433" w14:textId="4807865D" w:rsidR="00674D66" w:rsidRDefault="007E50D3" w:rsidP="00A31637">
            <w:pPr>
              <w:numPr>
                <w:ilvl w:val="0"/>
                <w:numId w:val="28"/>
              </w:numPr>
              <w:textAlignment w:val="baseline"/>
              <w:rPr>
                <w:rFonts w:asciiTheme="majorHAnsi" w:hAnsiTheme="majorHAnsi"/>
                <w:color w:val="000000"/>
                <w:sz w:val="20"/>
                <w:szCs w:val="20"/>
              </w:rPr>
            </w:pPr>
            <w:r>
              <w:rPr>
                <w:rFonts w:asciiTheme="majorHAnsi" w:hAnsiTheme="majorHAnsi"/>
                <w:color w:val="000000"/>
                <w:sz w:val="20"/>
                <w:szCs w:val="20"/>
              </w:rPr>
              <w:t xml:space="preserve">The notion of schema and schemata linked to subject knowledge, </w:t>
            </w:r>
            <w:r w:rsidR="00CF39B1">
              <w:rPr>
                <w:rFonts w:asciiTheme="majorHAnsi" w:hAnsiTheme="majorHAnsi"/>
                <w:color w:val="000000"/>
                <w:sz w:val="20"/>
                <w:szCs w:val="20"/>
              </w:rPr>
              <w:t>content,</w:t>
            </w:r>
            <w:r>
              <w:rPr>
                <w:rFonts w:asciiTheme="majorHAnsi" w:hAnsiTheme="majorHAnsi"/>
                <w:color w:val="000000"/>
                <w:sz w:val="20"/>
                <w:szCs w:val="20"/>
              </w:rPr>
              <w:t xml:space="preserve"> and learning</w:t>
            </w:r>
          </w:p>
          <w:p w14:paraId="4867C3B2" w14:textId="77777777" w:rsidR="007E50D3" w:rsidRDefault="007E50D3" w:rsidP="00A31637">
            <w:pPr>
              <w:numPr>
                <w:ilvl w:val="0"/>
                <w:numId w:val="28"/>
              </w:numPr>
              <w:textAlignment w:val="baseline"/>
              <w:rPr>
                <w:rFonts w:asciiTheme="majorHAnsi" w:hAnsiTheme="majorHAnsi"/>
                <w:color w:val="000000"/>
                <w:sz w:val="20"/>
                <w:szCs w:val="20"/>
              </w:rPr>
            </w:pPr>
            <w:r>
              <w:rPr>
                <w:rFonts w:asciiTheme="majorHAnsi" w:hAnsiTheme="majorHAnsi"/>
                <w:color w:val="000000"/>
                <w:sz w:val="20"/>
                <w:szCs w:val="20"/>
              </w:rPr>
              <w:t>Bruner’s (1960) Spiral Curriculum linked to curriculum design and sequencing.</w:t>
            </w:r>
          </w:p>
          <w:p w14:paraId="2469D042" w14:textId="69BDD8FF" w:rsidR="007E50D3" w:rsidRPr="00183F0D" w:rsidRDefault="007E50D3" w:rsidP="00A31637">
            <w:pPr>
              <w:numPr>
                <w:ilvl w:val="0"/>
                <w:numId w:val="28"/>
              </w:numPr>
              <w:textAlignment w:val="baseline"/>
              <w:rPr>
                <w:rFonts w:asciiTheme="majorHAnsi" w:hAnsiTheme="majorHAnsi"/>
                <w:color w:val="000000"/>
                <w:sz w:val="20"/>
                <w:szCs w:val="20"/>
              </w:rPr>
            </w:pPr>
            <w:r>
              <w:rPr>
                <w:rFonts w:asciiTheme="majorHAnsi" w:hAnsiTheme="majorHAnsi"/>
                <w:color w:val="000000"/>
                <w:sz w:val="20"/>
                <w:szCs w:val="20"/>
              </w:rPr>
              <w:t xml:space="preserve">Key subject content </w:t>
            </w:r>
            <w:r w:rsidR="006E6E52">
              <w:rPr>
                <w:rFonts w:asciiTheme="majorHAnsi" w:hAnsiTheme="majorHAnsi"/>
                <w:color w:val="000000"/>
                <w:sz w:val="20"/>
                <w:szCs w:val="20"/>
              </w:rPr>
              <w:t>skills and ideas</w:t>
            </w:r>
            <w:r w:rsidR="00135F70">
              <w:rPr>
                <w:rFonts w:asciiTheme="majorHAnsi" w:hAnsiTheme="majorHAnsi"/>
                <w:color w:val="000000"/>
                <w:sz w:val="20"/>
                <w:szCs w:val="20"/>
              </w:rPr>
              <w:t xml:space="preserve"> necessary within the subject banner.</w:t>
            </w:r>
          </w:p>
        </w:tc>
      </w:tr>
      <w:tr w:rsidR="00674D66" w:rsidRPr="00183F0D" w14:paraId="4601C0BC" w14:textId="77777777" w:rsidTr="00112999">
        <w:trPr>
          <w:trHeight w:val="2074"/>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255E3EEB" w14:textId="77777777" w:rsidR="00674D66" w:rsidRPr="00183F0D" w:rsidRDefault="00674D66"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2BA07712" w14:textId="77777777" w:rsidR="00674D66" w:rsidRPr="00183F0D" w:rsidRDefault="00674D66"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4604B2C6" w14:textId="77777777" w:rsidR="00674D66" w:rsidRPr="00183F0D" w:rsidRDefault="00674D66" w:rsidP="00A31637">
            <w:pPr>
              <w:numPr>
                <w:ilvl w:val="0"/>
                <w:numId w:val="27"/>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D4B297A" w14:textId="77777777" w:rsidR="00674D66" w:rsidRPr="00183F0D" w:rsidRDefault="00674D66" w:rsidP="00A31637">
            <w:pPr>
              <w:numPr>
                <w:ilvl w:val="0"/>
                <w:numId w:val="28"/>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60927210" w14:textId="77777777" w:rsidR="00674D66" w:rsidRDefault="00674D66" w:rsidP="00674D6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099CE537" w14:textId="77777777" w:rsidR="00674D66" w:rsidRDefault="007E50D3" w:rsidP="00A31637">
            <w:pPr>
              <w:numPr>
                <w:ilvl w:val="0"/>
                <w:numId w:val="28"/>
              </w:numPr>
              <w:textAlignment w:val="baseline"/>
              <w:rPr>
                <w:rFonts w:asciiTheme="majorHAnsi" w:hAnsiTheme="majorHAnsi"/>
                <w:color w:val="000000"/>
                <w:sz w:val="20"/>
                <w:szCs w:val="20"/>
              </w:rPr>
            </w:pPr>
            <w:r>
              <w:rPr>
                <w:rFonts w:asciiTheme="majorHAnsi" w:hAnsiTheme="majorHAnsi"/>
                <w:color w:val="000000"/>
                <w:sz w:val="20"/>
                <w:szCs w:val="20"/>
              </w:rPr>
              <w:t>Plan subject curriculum over a range of scales to draw on prior learning.</w:t>
            </w:r>
          </w:p>
          <w:p w14:paraId="4B66671B" w14:textId="77777777" w:rsidR="007E50D3" w:rsidRDefault="006E6E52" w:rsidP="00A31637">
            <w:pPr>
              <w:numPr>
                <w:ilvl w:val="0"/>
                <w:numId w:val="28"/>
              </w:numPr>
              <w:textAlignment w:val="baseline"/>
              <w:rPr>
                <w:rFonts w:asciiTheme="majorHAnsi" w:hAnsiTheme="majorHAnsi"/>
                <w:color w:val="000000"/>
                <w:sz w:val="20"/>
                <w:szCs w:val="20"/>
              </w:rPr>
            </w:pPr>
            <w:r>
              <w:rPr>
                <w:rFonts w:asciiTheme="majorHAnsi" w:hAnsiTheme="majorHAnsi"/>
                <w:color w:val="000000"/>
                <w:sz w:val="20"/>
                <w:szCs w:val="20"/>
              </w:rPr>
              <w:t>Teach lessons using the core concepts and skills necessary for learning within the subject.</w:t>
            </w:r>
          </w:p>
          <w:p w14:paraId="0782F51B" w14:textId="0F1E1274" w:rsidR="006E6E52" w:rsidRDefault="006E6E52" w:rsidP="00A31637">
            <w:pPr>
              <w:numPr>
                <w:ilvl w:val="0"/>
                <w:numId w:val="28"/>
              </w:numPr>
              <w:textAlignment w:val="baseline"/>
              <w:rPr>
                <w:rFonts w:asciiTheme="majorHAnsi" w:hAnsiTheme="majorHAnsi"/>
                <w:color w:val="000000"/>
                <w:sz w:val="20"/>
                <w:szCs w:val="20"/>
              </w:rPr>
            </w:pPr>
            <w:r>
              <w:rPr>
                <w:rFonts w:asciiTheme="majorHAnsi" w:hAnsiTheme="majorHAnsi"/>
                <w:color w:val="000000"/>
                <w:sz w:val="20"/>
                <w:szCs w:val="20"/>
              </w:rPr>
              <w:t xml:space="preserve">Review subject knowledge and set targets for personal development. </w:t>
            </w:r>
          </w:p>
        </w:tc>
      </w:tr>
      <w:tr w:rsidR="00135F70" w:rsidRPr="00183F0D" w14:paraId="44704DE8" w14:textId="5E08B7B2" w:rsidTr="00112999">
        <w:trPr>
          <w:trHeight w:val="1728"/>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5B3969F4" w14:textId="7DE60D7B" w:rsidR="00135F70" w:rsidRPr="00183F0D" w:rsidRDefault="00135F70" w:rsidP="00A939D3">
            <w:pPr>
              <w:rPr>
                <w:rFonts w:asciiTheme="majorHAnsi" w:hAnsiTheme="majorHAnsi"/>
              </w:rPr>
            </w:pPr>
            <w:r w:rsidRPr="00183F0D">
              <w:rPr>
                <w:rFonts w:asciiTheme="majorHAnsi" w:hAnsiTheme="majorHAnsi"/>
                <w:color w:val="000000"/>
                <w:sz w:val="20"/>
                <w:szCs w:val="20"/>
              </w:rPr>
              <w:t>29/</w:t>
            </w:r>
            <w:r w:rsidR="000013CD">
              <w:rPr>
                <w:rFonts w:asciiTheme="majorHAnsi" w:hAnsiTheme="majorHAnsi"/>
                <w:color w:val="000000"/>
                <w:sz w:val="20"/>
                <w:szCs w:val="20"/>
              </w:rPr>
              <w:t>21</w:t>
            </w:r>
            <w:r w:rsidRPr="00183F0D">
              <w:rPr>
                <w:rFonts w:asciiTheme="majorHAnsi" w:hAnsiTheme="majorHAnsi"/>
                <w:color w:val="000000"/>
                <w:sz w:val="20"/>
                <w:szCs w:val="20"/>
              </w:rPr>
              <w:t>.3</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44A29207" w14:textId="77777777" w:rsidR="00135F70" w:rsidRPr="00183F0D" w:rsidRDefault="00135F70" w:rsidP="00A939D3">
            <w:pPr>
              <w:rPr>
                <w:rFonts w:asciiTheme="majorHAnsi" w:hAnsiTheme="majorHAnsi"/>
              </w:rPr>
            </w:pPr>
            <w:r w:rsidRPr="00183F0D">
              <w:rPr>
                <w:rFonts w:asciiTheme="majorHAnsi" w:hAnsiTheme="majorHAnsi"/>
                <w:color w:val="000000"/>
                <w:sz w:val="20"/>
                <w:szCs w:val="20"/>
              </w:rPr>
              <w:t>Subject &amp; Curriculum Knowledge</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2BC8EEF6" w14:textId="77777777" w:rsidR="00135F70" w:rsidRPr="00183F0D" w:rsidRDefault="00135F70" w:rsidP="00A31637">
            <w:pPr>
              <w:numPr>
                <w:ilvl w:val="0"/>
                <w:numId w:val="29"/>
              </w:numPr>
              <w:textAlignment w:val="baseline"/>
              <w:rPr>
                <w:rFonts w:asciiTheme="majorHAnsi" w:hAnsiTheme="majorHAnsi"/>
                <w:color w:val="000000"/>
                <w:sz w:val="20"/>
                <w:szCs w:val="20"/>
              </w:rPr>
            </w:pPr>
            <w:r w:rsidRPr="00183F0D">
              <w:rPr>
                <w:rFonts w:asciiTheme="majorHAnsi" w:hAnsiTheme="majorHAnsi"/>
                <w:color w:val="000000"/>
                <w:sz w:val="20"/>
                <w:szCs w:val="20"/>
              </w:rPr>
              <w:t>Use retrieval and spaced practice to build recall of key knowledge over time</w:t>
            </w:r>
          </w:p>
          <w:p w14:paraId="568413BB" w14:textId="0B9806D4" w:rsidR="00135F70" w:rsidRPr="00183F0D" w:rsidRDefault="00135F70" w:rsidP="00A31637">
            <w:pPr>
              <w:numPr>
                <w:ilvl w:val="0"/>
                <w:numId w:val="29"/>
              </w:numPr>
              <w:textAlignment w:val="baseline"/>
              <w:rPr>
                <w:rFonts w:asciiTheme="majorHAnsi" w:hAnsiTheme="majorHAnsi"/>
                <w:color w:val="000000"/>
                <w:sz w:val="20"/>
                <w:szCs w:val="20"/>
              </w:rPr>
            </w:pPr>
            <w:r w:rsidRPr="00183F0D">
              <w:rPr>
                <w:rFonts w:asciiTheme="majorHAnsi" w:hAnsiTheme="majorHAnsi"/>
                <w:color w:val="000000"/>
                <w:sz w:val="20"/>
                <w:szCs w:val="20"/>
              </w:rPr>
              <w:t>Provide tasks that support pupils to learn key ideas securely (such as low-level retrieval tasks)</w:t>
            </w:r>
          </w:p>
          <w:p w14:paraId="23F5C7E6" w14:textId="77777777" w:rsidR="00135F70" w:rsidRPr="00183F0D" w:rsidRDefault="00135F70" w:rsidP="00A31637">
            <w:pPr>
              <w:numPr>
                <w:ilvl w:val="0"/>
                <w:numId w:val="29"/>
              </w:numPr>
              <w:textAlignment w:val="baseline"/>
              <w:rPr>
                <w:rFonts w:asciiTheme="majorHAnsi" w:hAnsiTheme="majorHAnsi"/>
                <w:color w:val="000000"/>
                <w:sz w:val="20"/>
                <w:szCs w:val="20"/>
              </w:rPr>
            </w:pPr>
            <w:r w:rsidRPr="00183F0D">
              <w:rPr>
                <w:rFonts w:asciiTheme="majorHAnsi" w:hAnsiTheme="majorHAnsi"/>
                <w:color w:val="000000"/>
                <w:sz w:val="20"/>
                <w:szCs w:val="20"/>
              </w:rPr>
              <w:t>Interleave concrete and abstract examples via the use of examples, analogies, or metaphors.</w:t>
            </w:r>
          </w:p>
          <w:p w14:paraId="270289AA" w14:textId="77777777" w:rsidR="00135F70" w:rsidRPr="00183F0D" w:rsidRDefault="00135F70" w:rsidP="00A31637">
            <w:pPr>
              <w:numPr>
                <w:ilvl w:val="0"/>
                <w:numId w:val="29"/>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Balance exposition of new content, repetition, practice of new skills and knowledge</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76800B2" w14:textId="4CF7ADD1" w:rsidR="00135F70" w:rsidRPr="00183F0D" w:rsidRDefault="00135F70" w:rsidP="00A31637">
            <w:pPr>
              <w:numPr>
                <w:ilvl w:val="0"/>
                <w:numId w:val="30"/>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What effective/ineffective practice have you observed with regards the retrieval and spaced practice of subject knowledge content? What was it? Why did it work/not work?</w:t>
            </w:r>
          </w:p>
          <w:p w14:paraId="5BEF8082" w14:textId="77777777" w:rsidR="00135F70" w:rsidRPr="00183F0D" w:rsidRDefault="00135F70" w:rsidP="00A31637">
            <w:pPr>
              <w:numPr>
                <w:ilvl w:val="0"/>
                <w:numId w:val="30"/>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How has university teaching and/or independent study </w:t>
            </w:r>
            <w:r w:rsidRPr="00183F0D">
              <w:rPr>
                <w:rFonts w:asciiTheme="majorHAnsi" w:hAnsiTheme="majorHAnsi"/>
                <w:color w:val="000000"/>
                <w:sz w:val="20"/>
                <w:szCs w:val="20"/>
              </w:rPr>
              <w:lastRenderedPageBreak/>
              <w:t>contributed to your knowledge and understanding about a particular topic?</w:t>
            </w:r>
          </w:p>
          <w:p w14:paraId="0E21DEE2" w14:textId="77777777" w:rsidR="00135F70" w:rsidRPr="00183F0D" w:rsidRDefault="00135F70" w:rsidP="00A31637">
            <w:pPr>
              <w:numPr>
                <w:ilvl w:val="0"/>
                <w:numId w:val="30"/>
              </w:numPr>
              <w:textAlignment w:val="baseline"/>
              <w:rPr>
                <w:rFonts w:asciiTheme="majorHAnsi" w:hAnsiTheme="majorHAnsi"/>
                <w:color w:val="000000"/>
                <w:sz w:val="20"/>
                <w:szCs w:val="20"/>
              </w:rPr>
            </w:pPr>
            <w:r w:rsidRPr="00183F0D">
              <w:rPr>
                <w:rFonts w:asciiTheme="majorHAnsi" w:hAnsiTheme="majorHAnsi"/>
                <w:color w:val="000000"/>
                <w:sz w:val="20"/>
                <w:szCs w:val="20"/>
              </w:rPr>
              <w:t>Critically reflect on your progression so far against the EHU ITE pillars.</w:t>
            </w:r>
          </w:p>
        </w:tc>
        <w:tc>
          <w:tcPr>
            <w:tcW w:w="4225" w:type="dxa"/>
            <w:tcBorders>
              <w:top w:val="single" w:sz="8" w:space="0" w:color="000000"/>
              <w:left w:val="single" w:sz="8" w:space="0" w:color="000000"/>
              <w:bottom w:val="single" w:sz="4" w:space="0" w:color="auto"/>
              <w:right w:val="single" w:sz="8" w:space="0" w:color="000000"/>
            </w:tcBorders>
          </w:tcPr>
          <w:p w14:paraId="7C35E40B" w14:textId="77777777" w:rsidR="003E30C8" w:rsidRDefault="003E30C8" w:rsidP="003E30C8">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6024AF8C" w14:textId="2B5EAEE5" w:rsidR="00135F70" w:rsidRDefault="003E30C8" w:rsidP="00A31637">
            <w:pPr>
              <w:numPr>
                <w:ilvl w:val="0"/>
                <w:numId w:val="30"/>
              </w:numPr>
              <w:textAlignment w:val="baseline"/>
              <w:rPr>
                <w:rFonts w:asciiTheme="majorHAnsi" w:hAnsiTheme="majorHAnsi"/>
                <w:color w:val="000000"/>
                <w:sz w:val="20"/>
                <w:szCs w:val="20"/>
              </w:rPr>
            </w:pPr>
            <w:r>
              <w:rPr>
                <w:rFonts w:asciiTheme="majorHAnsi" w:hAnsiTheme="majorHAnsi"/>
                <w:color w:val="000000"/>
                <w:sz w:val="20"/>
                <w:szCs w:val="20"/>
              </w:rPr>
              <w:t xml:space="preserve">The value of retrieval and spaced practice and interleaving to build recall over time- through exploring </w:t>
            </w:r>
            <w:proofErr w:type="spellStart"/>
            <w:r>
              <w:rPr>
                <w:rFonts w:asciiTheme="majorHAnsi" w:hAnsiTheme="majorHAnsi"/>
                <w:color w:val="000000"/>
                <w:sz w:val="20"/>
                <w:szCs w:val="20"/>
              </w:rPr>
              <w:t>Rosenshine’s</w:t>
            </w:r>
            <w:proofErr w:type="spellEnd"/>
            <w:r>
              <w:rPr>
                <w:rFonts w:asciiTheme="majorHAnsi" w:hAnsiTheme="majorHAnsi"/>
                <w:color w:val="000000"/>
                <w:sz w:val="20"/>
                <w:szCs w:val="20"/>
              </w:rPr>
              <w:t xml:space="preserve"> (1985) Principles of Instruction.</w:t>
            </w:r>
          </w:p>
          <w:p w14:paraId="1EB5D22B" w14:textId="382528C9" w:rsidR="003E30C8" w:rsidRDefault="003E30C8" w:rsidP="00A31637">
            <w:pPr>
              <w:numPr>
                <w:ilvl w:val="0"/>
                <w:numId w:val="30"/>
              </w:numPr>
              <w:textAlignment w:val="baseline"/>
              <w:rPr>
                <w:rFonts w:asciiTheme="majorHAnsi" w:hAnsiTheme="majorHAnsi"/>
                <w:color w:val="000000"/>
                <w:sz w:val="20"/>
                <w:szCs w:val="20"/>
              </w:rPr>
            </w:pPr>
            <w:r>
              <w:rPr>
                <w:rFonts w:asciiTheme="majorHAnsi" w:hAnsiTheme="majorHAnsi"/>
                <w:color w:val="000000"/>
                <w:sz w:val="20"/>
                <w:szCs w:val="20"/>
              </w:rPr>
              <w:t>Subject examples and analogies are important to reinforce learning</w:t>
            </w:r>
          </w:p>
          <w:p w14:paraId="0F7BFFB5" w14:textId="00AF4CDF" w:rsidR="003E30C8" w:rsidRPr="00183F0D" w:rsidRDefault="003E30C8" w:rsidP="003E30C8">
            <w:pPr>
              <w:ind w:left="360"/>
              <w:textAlignment w:val="baseline"/>
              <w:rPr>
                <w:rFonts w:asciiTheme="majorHAnsi" w:hAnsiTheme="majorHAnsi"/>
                <w:color w:val="000000"/>
                <w:sz w:val="20"/>
                <w:szCs w:val="20"/>
              </w:rPr>
            </w:pPr>
          </w:p>
        </w:tc>
      </w:tr>
      <w:tr w:rsidR="00135F70" w:rsidRPr="00183F0D" w14:paraId="3E2C4151" w14:textId="77777777" w:rsidTr="00112999">
        <w:trPr>
          <w:trHeight w:val="1920"/>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378F3CA3" w14:textId="77777777" w:rsidR="00135F70" w:rsidRPr="00183F0D" w:rsidRDefault="00135F70"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0D1602A6" w14:textId="77777777" w:rsidR="00135F70" w:rsidRPr="00183F0D" w:rsidRDefault="00135F70"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20704E15" w14:textId="77777777" w:rsidR="00135F70" w:rsidRPr="00183F0D" w:rsidRDefault="00135F70" w:rsidP="00A31637">
            <w:pPr>
              <w:numPr>
                <w:ilvl w:val="0"/>
                <w:numId w:val="29"/>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F7042D0" w14:textId="77777777" w:rsidR="00135F70" w:rsidRPr="00183F0D" w:rsidRDefault="00135F70" w:rsidP="00A31637">
            <w:pPr>
              <w:numPr>
                <w:ilvl w:val="0"/>
                <w:numId w:val="30"/>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0461AE4D" w14:textId="77777777" w:rsidR="003E30C8" w:rsidRDefault="003E30C8" w:rsidP="003E30C8">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1C105BA3" w14:textId="726D2FA4" w:rsidR="00135F70" w:rsidRDefault="003E30C8" w:rsidP="00A31637">
            <w:pPr>
              <w:numPr>
                <w:ilvl w:val="0"/>
                <w:numId w:val="30"/>
              </w:numPr>
              <w:textAlignment w:val="baseline"/>
              <w:rPr>
                <w:rFonts w:asciiTheme="majorHAnsi" w:hAnsiTheme="majorHAnsi"/>
                <w:color w:val="000000"/>
                <w:sz w:val="20"/>
                <w:szCs w:val="20"/>
              </w:rPr>
            </w:pPr>
            <w:r>
              <w:rPr>
                <w:rFonts w:asciiTheme="majorHAnsi" w:hAnsiTheme="majorHAnsi"/>
                <w:color w:val="000000"/>
                <w:sz w:val="20"/>
                <w:szCs w:val="20"/>
              </w:rPr>
              <w:t xml:space="preserve">Evaluate strategies </w:t>
            </w:r>
            <w:r w:rsidR="00862CC6">
              <w:rPr>
                <w:rFonts w:asciiTheme="majorHAnsi" w:hAnsiTheme="majorHAnsi"/>
                <w:color w:val="000000"/>
                <w:sz w:val="20"/>
                <w:szCs w:val="20"/>
              </w:rPr>
              <w:t xml:space="preserve">previously </w:t>
            </w:r>
            <w:r>
              <w:rPr>
                <w:rFonts w:asciiTheme="majorHAnsi" w:hAnsiTheme="majorHAnsi"/>
                <w:color w:val="000000"/>
                <w:sz w:val="20"/>
                <w:szCs w:val="20"/>
              </w:rPr>
              <w:t>implemented for knowledge retrieval.</w:t>
            </w:r>
          </w:p>
          <w:p w14:paraId="60BFEE77" w14:textId="076662CF" w:rsidR="003E30C8" w:rsidRPr="00183F0D" w:rsidRDefault="003E30C8" w:rsidP="00A31637">
            <w:pPr>
              <w:numPr>
                <w:ilvl w:val="0"/>
                <w:numId w:val="30"/>
              </w:numPr>
              <w:textAlignment w:val="baseline"/>
              <w:rPr>
                <w:rFonts w:asciiTheme="majorHAnsi" w:hAnsiTheme="majorHAnsi"/>
                <w:color w:val="000000"/>
                <w:sz w:val="20"/>
                <w:szCs w:val="20"/>
              </w:rPr>
            </w:pPr>
            <w:r>
              <w:rPr>
                <w:rFonts w:asciiTheme="majorHAnsi" w:hAnsiTheme="majorHAnsi"/>
                <w:color w:val="000000"/>
                <w:sz w:val="20"/>
                <w:szCs w:val="20"/>
              </w:rPr>
              <w:t>Plan bespoke examples into lessons to ensure ideas are learned securely.</w:t>
            </w:r>
          </w:p>
        </w:tc>
      </w:tr>
      <w:tr w:rsidR="00862CC6" w:rsidRPr="00183F0D" w14:paraId="301848A6" w14:textId="7EF18640" w:rsidTr="00112999">
        <w:trPr>
          <w:trHeight w:val="1555"/>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236993E7" w14:textId="029D3302" w:rsidR="00862CC6" w:rsidRPr="00183F0D" w:rsidRDefault="00862CC6" w:rsidP="00A939D3">
            <w:pPr>
              <w:rPr>
                <w:rFonts w:asciiTheme="majorHAnsi" w:hAnsiTheme="majorHAnsi"/>
              </w:rPr>
            </w:pPr>
            <w:r w:rsidRPr="00183F0D">
              <w:rPr>
                <w:rFonts w:asciiTheme="majorHAnsi" w:hAnsiTheme="majorHAnsi"/>
                <w:color w:val="000000"/>
                <w:sz w:val="20"/>
                <w:szCs w:val="20"/>
              </w:rPr>
              <w:t>30/2</w:t>
            </w:r>
            <w:r w:rsidR="000013CD">
              <w:rPr>
                <w:rFonts w:asciiTheme="majorHAnsi" w:hAnsiTheme="majorHAnsi"/>
                <w:color w:val="000000"/>
                <w:sz w:val="20"/>
                <w:szCs w:val="20"/>
              </w:rPr>
              <w:t>8</w:t>
            </w:r>
            <w:r w:rsidRPr="00183F0D">
              <w:rPr>
                <w:rFonts w:asciiTheme="majorHAnsi" w:hAnsiTheme="majorHAnsi"/>
                <w:color w:val="000000"/>
                <w:sz w:val="20"/>
                <w:szCs w:val="20"/>
              </w:rPr>
              <w:t>.3</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245BB77F" w14:textId="77777777" w:rsidR="00862CC6" w:rsidRPr="00183F0D" w:rsidRDefault="00862CC6" w:rsidP="00A939D3">
            <w:pPr>
              <w:rPr>
                <w:rFonts w:asciiTheme="majorHAnsi" w:hAnsiTheme="majorHAnsi"/>
              </w:rPr>
            </w:pPr>
            <w:r w:rsidRPr="00183F0D">
              <w:rPr>
                <w:rFonts w:asciiTheme="majorHAnsi" w:hAnsiTheme="majorHAnsi"/>
                <w:color w:val="000000"/>
                <w:sz w:val="20"/>
                <w:szCs w:val="20"/>
              </w:rPr>
              <w:t>How Pupils Learn, Classroom Practice and Adaptive Teaching</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6D9B4DEA" w14:textId="77777777" w:rsidR="00862CC6" w:rsidRPr="00183F0D" w:rsidRDefault="00862CC6" w:rsidP="00A31637">
            <w:pPr>
              <w:numPr>
                <w:ilvl w:val="0"/>
                <w:numId w:val="31"/>
              </w:numPr>
              <w:textAlignment w:val="baseline"/>
              <w:rPr>
                <w:rFonts w:asciiTheme="majorHAnsi" w:hAnsiTheme="majorHAnsi"/>
                <w:color w:val="000000"/>
                <w:sz w:val="20"/>
                <w:szCs w:val="20"/>
              </w:rPr>
            </w:pPr>
            <w:r w:rsidRPr="00183F0D">
              <w:rPr>
                <w:rFonts w:asciiTheme="majorHAnsi" w:hAnsiTheme="majorHAnsi"/>
                <w:color w:val="000000"/>
                <w:sz w:val="20"/>
                <w:szCs w:val="20"/>
              </w:rPr>
              <w:t>How to support collaborative/paired/group work so that engagement and motivation are not negatively affected.</w:t>
            </w:r>
          </w:p>
          <w:p w14:paraId="7A08EE7C" w14:textId="77777777" w:rsidR="00862CC6" w:rsidRPr="00183F0D" w:rsidRDefault="00862CC6" w:rsidP="00A31637">
            <w:pPr>
              <w:numPr>
                <w:ilvl w:val="0"/>
                <w:numId w:val="31"/>
              </w:numPr>
              <w:textAlignment w:val="baseline"/>
              <w:rPr>
                <w:rFonts w:asciiTheme="majorHAnsi" w:hAnsiTheme="majorHAnsi"/>
                <w:color w:val="000000"/>
                <w:sz w:val="20"/>
                <w:szCs w:val="20"/>
              </w:rPr>
            </w:pPr>
            <w:r w:rsidRPr="00183F0D">
              <w:rPr>
                <w:rFonts w:asciiTheme="majorHAnsi" w:hAnsiTheme="majorHAnsi"/>
                <w:color w:val="000000"/>
                <w:sz w:val="20"/>
                <w:szCs w:val="20"/>
              </w:rPr>
              <w:t>Keep the complexity of a task to a minimum so that attention is focused on content</w:t>
            </w:r>
          </w:p>
          <w:p w14:paraId="43B1FB37" w14:textId="77777777" w:rsidR="00862CC6" w:rsidRPr="00183F0D" w:rsidRDefault="00862CC6" w:rsidP="00A31637">
            <w:pPr>
              <w:numPr>
                <w:ilvl w:val="0"/>
                <w:numId w:val="31"/>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 xml:space="preserve">Plan, regularly review and practice key concepts over time (for example, </w:t>
            </w:r>
            <w:proofErr w:type="gramStart"/>
            <w:r w:rsidRPr="00183F0D">
              <w:rPr>
                <w:rFonts w:asciiTheme="majorHAnsi" w:hAnsiTheme="majorHAnsi"/>
                <w:color w:val="000000"/>
                <w:sz w:val="20"/>
                <w:szCs w:val="20"/>
              </w:rPr>
              <w:t>through the use of</w:t>
            </w:r>
            <w:proofErr w:type="gramEnd"/>
            <w:r w:rsidRPr="00183F0D">
              <w:rPr>
                <w:rFonts w:asciiTheme="majorHAnsi" w:hAnsiTheme="majorHAnsi"/>
                <w:color w:val="000000"/>
                <w:sz w:val="20"/>
                <w:szCs w:val="20"/>
              </w:rPr>
              <w:t xml:space="preserve"> effective discussions and/or structured talk activities)</w:t>
            </w:r>
          </w:p>
          <w:p w14:paraId="1DFF43AD" w14:textId="77777777" w:rsidR="00862CC6" w:rsidRPr="00183F0D" w:rsidRDefault="00862CC6" w:rsidP="00A31637">
            <w:pPr>
              <w:numPr>
                <w:ilvl w:val="0"/>
                <w:numId w:val="31"/>
              </w:numPr>
              <w:textAlignment w:val="baseline"/>
              <w:rPr>
                <w:rFonts w:asciiTheme="majorHAnsi" w:hAnsiTheme="majorHAnsi"/>
                <w:color w:val="000000"/>
                <w:sz w:val="20"/>
                <w:szCs w:val="20"/>
              </w:rPr>
            </w:pPr>
            <w:r w:rsidRPr="00183F0D">
              <w:rPr>
                <w:rFonts w:asciiTheme="majorHAnsi" w:hAnsiTheme="majorHAnsi"/>
                <w:color w:val="000000"/>
                <w:sz w:val="20"/>
                <w:szCs w:val="20"/>
              </w:rPr>
              <w:t>Design practice and retrieval tasks that provide the right level of support so that pupils experience a high success rate when attempting challenging work</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4D3FD64" w14:textId="77777777" w:rsidR="00862CC6" w:rsidRPr="00183F0D" w:rsidRDefault="00862CC6" w:rsidP="00A31637">
            <w:pPr>
              <w:numPr>
                <w:ilvl w:val="0"/>
                <w:numId w:val="32"/>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effectively do all pupils learn in your lessons? How do you know this? What promotes the learning? What hinders?</w:t>
            </w:r>
          </w:p>
          <w:p w14:paraId="33ACD25A" w14:textId="77777777" w:rsidR="00862CC6" w:rsidRPr="00183F0D" w:rsidRDefault="00862CC6" w:rsidP="00A31637">
            <w:pPr>
              <w:numPr>
                <w:ilvl w:val="0"/>
                <w:numId w:val="32"/>
              </w:numPr>
              <w:textAlignment w:val="baseline"/>
              <w:rPr>
                <w:rFonts w:asciiTheme="majorHAnsi" w:hAnsiTheme="majorHAnsi"/>
                <w:color w:val="000000"/>
                <w:sz w:val="20"/>
                <w:szCs w:val="20"/>
              </w:rPr>
            </w:pPr>
            <w:r w:rsidRPr="00183F0D">
              <w:rPr>
                <w:rFonts w:asciiTheme="majorHAnsi" w:hAnsiTheme="majorHAnsi"/>
                <w:color w:val="000000"/>
                <w:sz w:val="20"/>
                <w:szCs w:val="20"/>
              </w:rPr>
              <w:t>Critically reflect on how well you have adapted your teaching this week.</w:t>
            </w:r>
          </w:p>
          <w:p w14:paraId="080E8530" w14:textId="4B98D1B7" w:rsidR="00862CC6" w:rsidRPr="00183F0D" w:rsidRDefault="00862CC6" w:rsidP="00A31637">
            <w:pPr>
              <w:numPr>
                <w:ilvl w:val="0"/>
                <w:numId w:val="32"/>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 xml:space="preserve">Why is it important to talk about </w:t>
            </w:r>
            <w:r w:rsidRPr="00183F0D">
              <w:rPr>
                <w:rFonts w:asciiTheme="majorHAnsi" w:hAnsiTheme="majorHAnsi"/>
                <w:i/>
                <w:iCs/>
                <w:color w:val="000000"/>
                <w:sz w:val="20"/>
                <w:szCs w:val="20"/>
              </w:rPr>
              <w:t>adaptive</w:t>
            </w:r>
            <w:r w:rsidRPr="00183F0D">
              <w:rPr>
                <w:rFonts w:asciiTheme="majorHAnsi" w:hAnsiTheme="majorHAnsi"/>
                <w:color w:val="000000"/>
                <w:sz w:val="20"/>
                <w:szCs w:val="20"/>
              </w:rPr>
              <w:t xml:space="preserve"> teaching rather than </w:t>
            </w:r>
            <w:r w:rsidRPr="00183F0D">
              <w:rPr>
                <w:rFonts w:asciiTheme="majorHAnsi" w:hAnsiTheme="majorHAnsi"/>
                <w:i/>
                <w:iCs/>
                <w:color w:val="000000"/>
                <w:sz w:val="20"/>
                <w:szCs w:val="20"/>
              </w:rPr>
              <w:t xml:space="preserve">differentiated </w:t>
            </w:r>
            <w:r w:rsidRPr="00183F0D">
              <w:rPr>
                <w:rFonts w:asciiTheme="majorHAnsi" w:hAnsiTheme="majorHAnsi"/>
                <w:color w:val="000000"/>
                <w:sz w:val="20"/>
                <w:szCs w:val="20"/>
              </w:rPr>
              <w:t>teaching?</w:t>
            </w:r>
          </w:p>
        </w:tc>
        <w:tc>
          <w:tcPr>
            <w:tcW w:w="4225" w:type="dxa"/>
            <w:tcBorders>
              <w:top w:val="single" w:sz="8" w:space="0" w:color="000000"/>
              <w:left w:val="single" w:sz="8" w:space="0" w:color="000000"/>
              <w:bottom w:val="single" w:sz="4" w:space="0" w:color="auto"/>
              <w:right w:val="single" w:sz="8" w:space="0" w:color="000000"/>
            </w:tcBorders>
          </w:tcPr>
          <w:p w14:paraId="06CA39B5" w14:textId="77777777" w:rsidR="00862CC6" w:rsidRDefault="00862CC6" w:rsidP="00862CC6">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0F80FEAC" w14:textId="77777777" w:rsidR="00862CC6" w:rsidRDefault="00862CC6" w:rsidP="00A31637">
            <w:pPr>
              <w:numPr>
                <w:ilvl w:val="0"/>
                <w:numId w:val="32"/>
              </w:numPr>
              <w:textAlignment w:val="baseline"/>
              <w:rPr>
                <w:rFonts w:asciiTheme="majorHAnsi" w:hAnsiTheme="majorHAnsi"/>
                <w:color w:val="000000"/>
                <w:sz w:val="20"/>
                <w:szCs w:val="20"/>
              </w:rPr>
            </w:pPr>
            <w:r>
              <w:rPr>
                <w:rFonts w:asciiTheme="majorHAnsi" w:hAnsiTheme="majorHAnsi"/>
                <w:color w:val="000000"/>
                <w:sz w:val="20"/>
                <w:szCs w:val="20"/>
              </w:rPr>
              <w:t xml:space="preserve">The importance of groupwork/talk and debate </w:t>
            </w:r>
          </w:p>
          <w:p w14:paraId="06818186" w14:textId="77777777" w:rsidR="00862CC6" w:rsidRDefault="008538EC" w:rsidP="00A31637">
            <w:pPr>
              <w:numPr>
                <w:ilvl w:val="0"/>
                <w:numId w:val="32"/>
              </w:numPr>
              <w:textAlignment w:val="baseline"/>
              <w:rPr>
                <w:rFonts w:asciiTheme="majorHAnsi" w:hAnsiTheme="majorHAnsi"/>
                <w:color w:val="000000"/>
                <w:sz w:val="20"/>
                <w:szCs w:val="20"/>
              </w:rPr>
            </w:pPr>
            <w:r>
              <w:rPr>
                <w:rFonts w:asciiTheme="majorHAnsi" w:hAnsiTheme="majorHAnsi"/>
                <w:color w:val="000000"/>
                <w:sz w:val="20"/>
                <w:szCs w:val="20"/>
              </w:rPr>
              <w:t>Theories linked to SEND</w:t>
            </w:r>
          </w:p>
          <w:p w14:paraId="12B83F29" w14:textId="501B10C4" w:rsidR="008538EC" w:rsidRPr="00183F0D" w:rsidRDefault="008538EC" w:rsidP="00A31637">
            <w:pPr>
              <w:numPr>
                <w:ilvl w:val="0"/>
                <w:numId w:val="32"/>
              </w:numPr>
              <w:textAlignment w:val="baseline"/>
              <w:rPr>
                <w:rFonts w:asciiTheme="majorHAnsi" w:hAnsiTheme="majorHAnsi"/>
                <w:color w:val="000000"/>
                <w:sz w:val="20"/>
                <w:szCs w:val="20"/>
              </w:rPr>
            </w:pPr>
            <w:r>
              <w:rPr>
                <w:rFonts w:asciiTheme="majorHAnsi" w:hAnsiTheme="majorHAnsi"/>
                <w:color w:val="000000"/>
                <w:sz w:val="20"/>
                <w:szCs w:val="20"/>
              </w:rPr>
              <w:t>Vygotsky’s (1978) Zone or proximal development and approaches to support/provision within adaptive teaching</w:t>
            </w:r>
          </w:p>
        </w:tc>
      </w:tr>
      <w:tr w:rsidR="00862CC6" w:rsidRPr="00183F0D" w14:paraId="38E8271F" w14:textId="77777777" w:rsidTr="00112999">
        <w:trPr>
          <w:trHeight w:val="2299"/>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76094E46" w14:textId="77777777" w:rsidR="00862CC6" w:rsidRPr="00183F0D" w:rsidRDefault="00862CC6"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5E0CC2EC" w14:textId="77777777" w:rsidR="00862CC6" w:rsidRPr="00183F0D" w:rsidRDefault="00862CC6"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2A9ED371" w14:textId="77777777" w:rsidR="00862CC6" w:rsidRPr="00183F0D" w:rsidRDefault="00862CC6" w:rsidP="00A31637">
            <w:pPr>
              <w:numPr>
                <w:ilvl w:val="0"/>
                <w:numId w:val="31"/>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A226B9F" w14:textId="77777777" w:rsidR="00862CC6" w:rsidRPr="00183F0D" w:rsidRDefault="00862CC6" w:rsidP="00A31637">
            <w:pPr>
              <w:numPr>
                <w:ilvl w:val="0"/>
                <w:numId w:val="32"/>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0C2AD50C" w14:textId="77777777" w:rsidR="00862CC6" w:rsidRDefault="00862CC6" w:rsidP="00862CC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58D050B1" w14:textId="77777777" w:rsidR="00862CC6" w:rsidRDefault="008538EC" w:rsidP="00A31637">
            <w:pPr>
              <w:numPr>
                <w:ilvl w:val="0"/>
                <w:numId w:val="32"/>
              </w:numPr>
              <w:textAlignment w:val="baseline"/>
              <w:rPr>
                <w:rFonts w:asciiTheme="majorHAnsi" w:hAnsiTheme="majorHAnsi"/>
                <w:color w:val="000000"/>
                <w:sz w:val="20"/>
                <w:szCs w:val="20"/>
              </w:rPr>
            </w:pPr>
            <w:r>
              <w:rPr>
                <w:rFonts w:asciiTheme="majorHAnsi" w:hAnsiTheme="majorHAnsi"/>
                <w:color w:val="000000"/>
                <w:sz w:val="20"/>
                <w:szCs w:val="20"/>
              </w:rPr>
              <w:t>Scaffold tasks effectively</w:t>
            </w:r>
          </w:p>
          <w:p w14:paraId="5A3E2D50" w14:textId="77777777" w:rsidR="008538EC" w:rsidRDefault="008538EC" w:rsidP="00A31637">
            <w:pPr>
              <w:numPr>
                <w:ilvl w:val="0"/>
                <w:numId w:val="32"/>
              </w:numPr>
              <w:textAlignment w:val="baseline"/>
              <w:rPr>
                <w:rFonts w:asciiTheme="majorHAnsi" w:hAnsiTheme="majorHAnsi"/>
                <w:color w:val="000000"/>
                <w:sz w:val="20"/>
                <w:szCs w:val="20"/>
              </w:rPr>
            </w:pPr>
            <w:r>
              <w:rPr>
                <w:rFonts w:asciiTheme="majorHAnsi" w:hAnsiTheme="majorHAnsi"/>
                <w:color w:val="000000"/>
                <w:sz w:val="20"/>
                <w:szCs w:val="20"/>
              </w:rPr>
              <w:t>Use/create a range of adaptive teaching strategies</w:t>
            </w:r>
          </w:p>
          <w:p w14:paraId="058776E0" w14:textId="6D93CD77" w:rsidR="00F95F08" w:rsidRPr="00406575" w:rsidRDefault="00F95F08" w:rsidP="00F95F08">
            <w:pPr>
              <w:textAlignment w:val="baseline"/>
              <w:rPr>
                <w:rFonts w:asciiTheme="majorHAnsi" w:hAnsiTheme="majorHAnsi"/>
                <w:color w:val="000000"/>
                <w:sz w:val="20"/>
                <w:szCs w:val="20"/>
              </w:rPr>
            </w:pPr>
          </w:p>
        </w:tc>
      </w:tr>
      <w:tr w:rsidR="00406575" w:rsidRPr="00183F0D" w14:paraId="1C4941DD" w14:textId="31E14FBA" w:rsidTr="00112999">
        <w:trPr>
          <w:trHeight w:val="1671"/>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2EA7C359" w14:textId="2591E1DF" w:rsidR="00406575" w:rsidRPr="00183F0D" w:rsidRDefault="00406575" w:rsidP="00A939D3">
            <w:pPr>
              <w:rPr>
                <w:rFonts w:asciiTheme="majorHAnsi" w:hAnsiTheme="majorHAnsi"/>
              </w:rPr>
            </w:pPr>
            <w:r w:rsidRPr="00183F0D">
              <w:rPr>
                <w:rFonts w:asciiTheme="majorHAnsi" w:hAnsiTheme="majorHAnsi"/>
                <w:color w:val="000000"/>
                <w:sz w:val="20"/>
                <w:szCs w:val="20"/>
              </w:rPr>
              <w:t>31/</w:t>
            </w:r>
            <w:r w:rsidR="000013CD">
              <w:rPr>
                <w:rFonts w:asciiTheme="majorHAnsi" w:hAnsiTheme="majorHAnsi"/>
                <w:color w:val="000000"/>
                <w:sz w:val="20"/>
                <w:szCs w:val="20"/>
              </w:rPr>
              <w:t>4</w:t>
            </w:r>
            <w:r w:rsidRPr="00183F0D">
              <w:rPr>
                <w:rFonts w:asciiTheme="majorHAnsi" w:hAnsiTheme="majorHAnsi"/>
                <w:color w:val="000000"/>
                <w:sz w:val="20"/>
                <w:szCs w:val="20"/>
              </w:rPr>
              <w:t>.</w:t>
            </w:r>
            <w:r w:rsidR="000013CD">
              <w:rPr>
                <w:rFonts w:asciiTheme="majorHAnsi" w:hAnsiTheme="majorHAnsi"/>
                <w:color w:val="000000"/>
                <w:sz w:val="20"/>
                <w:szCs w:val="20"/>
              </w:rPr>
              <w:t>4</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74FE0C43" w14:textId="77777777" w:rsidR="00406575" w:rsidRPr="00183F0D" w:rsidRDefault="00406575" w:rsidP="00A939D3">
            <w:pPr>
              <w:rPr>
                <w:rFonts w:asciiTheme="majorHAnsi" w:hAnsiTheme="majorHAnsi"/>
              </w:rPr>
            </w:pPr>
            <w:r w:rsidRPr="00183F0D">
              <w:rPr>
                <w:rFonts w:asciiTheme="majorHAnsi" w:hAnsiTheme="majorHAnsi"/>
                <w:color w:val="000000"/>
                <w:sz w:val="20"/>
                <w:szCs w:val="20"/>
              </w:rPr>
              <w:t>How Pupils Learn, Classroom Practice and Adaptive Teaching</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51296BDD" w14:textId="06ECAC67" w:rsidR="00406575" w:rsidRPr="00183F0D" w:rsidRDefault="00406575" w:rsidP="00A31637">
            <w:pPr>
              <w:numPr>
                <w:ilvl w:val="0"/>
                <w:numId w:val="33"/>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Under the supervision </w:t>
            </w:r>
            <w:r w:rsidRPr="000E6686">
              <w:rPr>
                <w:rFonts w:asciiTheme="majorHAnsi" w:hAnsiTheme="majorHAnsi"/>
                <w:color w:val="000000"/>
                <w:sz w:val="20"/>
                <w:szCs w:val="20"/>
              </w:rPr>
              <w:t>of</w:t>
            </w:r>
            <w:r>
              <w:rPr>
                <w:rFonts w:asciiTheme="majorHAnsi" w:hAnsiTheme="majorHAnsi"/>
                <w:color w:val="000000"/>
                <w:sz w:val="20"/>
                <w:szCs w:val="20"/>
              </w:rPr>
              <w:t xml:space="preserve"> expert colleagues, </w:t>
            </w:r>
            <w:r w:rsidRPr="00183F0D">
              <w:rPr>
                <w:rFonts w:asciiTheme="majorHAnsi" w:hAnsiTheme="majorHAnsi"/>
                <w:color w:val="000000"/>
                <w:sz w:val="20"/>
                <w:szCs w:val="20"/>
              </w:rPr>
              <w:t>effective use of TAs, additional support staff and specialist support (e.g. SENCO, DSL)</w:t>
            </w:r>
          </w:p>
          <w:p w14:paraId="3D1BCB23" w14:textId="77777777" w:rsidR="00406575" w:rsidRPr="00183F0D" w:rsidRDefault="00406575" w:rsidP="00A31637">
            <w:pPr>
              <w:numPr>
                <w:ilvl w:val="0"/>
                <w:numId w:val="33"/>
              </w:numPr>
              <w:textAlignment w:val="baseline"/>
              <w:rPr>
                <w:rFonts w:asciiTheme="majorHAnsi" w:hAnsiTheme="majorHAnsi"/>
                <w:color w:val="000000"/>
                <w:sz w:val="20"/>
                <w:szCs w:val="20"/>
              </w:rPr>
            </w:pPr>
            <w:r w:rsidRPr="00183F0D">
              <w:rPr>
                <w:rFonts w:asciiTheme="majorHAnsi" w:hAnsiTheme="majorHAnsi"/>
                <w:color w:val="000000"/>
                <w:sz w:val="20"/>
                <w:szCs w:val="20"/>
              </w:rPr>
              <w:t>Plan for the use of TAs in lessons, recognising this is in addition to, rather than replacement of, support from the teacher.</w:t>
            </w:r>
          </w:p>
          <w:p w14:paraId="6E4CCCFD" w14:textId="77777777" w:rsidR="00406575" w:rsidRPr="00183F0D" w:rsidRDefault="00406575" w:rsidP="00A31637">
            <w:pPr>
              <w:numPr>
                <w:ilvl w:val="0"/>
                <w:numId w:val="33"/>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Decide whether intervention work with small groups within a lesson is more effective than planning different lessons for different groups of pupils.</w:t>
            </w:r>
          </w:p>
          <w:p w14:paraId="1360E67F" w14:textId="77777777" w:rsidR="00406575" w:rsidRPr="00183F0D" w:rsidRDefault="00406575" w:rsidP="00A31637">
            <w:pPr>
              <w:numPr>
                <w:ilvl w:val="0"/>
                <w:numId w:val="33"/>
              </w:numPr>
              <w:textAlignment w:val="baseline"/>
              <w:rPr>
                <w:rFonts w:asciiTheme="majorHAnsi" w:hAnsiTheme="majorHAnsi"/>
                <w:color w:val="000000"/>
                <w:sz w:val="20"/>
                <w:szCs w:val="20"/>
              </w:rPr>
            </w:pPr>
            <w:r w:rsidRPr="00183F0D">
              <w:rPr>
                <w:rFonts w:asciiTheme="majorHAnsi" w:hAnsiTheme="majorHAnsi"/>
                <w:color w:val="000000"/>
                <w:sz w:val="20"/>
                <w:szCs w:val="20"/>
              </w:rPr>
              <w:t>Reframe questions to provide greater scaffolding or greater challenge.</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7774EDC" w14:textId="77777777" w:rsidR="00406575" w:rsidRPr="00183F0D" w:rsidRDefault="00406575" w:rsidP="00A31637">
            <w:pPr>
              <w:numPr>
                <w:ilvl w:val="0"/>
                <w:numId w:val="34"/>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successful are you at making use of specialist support (such as TA’s) in your lessons? How could this be developed?</w:t>
            </w:r>
          </w:p>
          <w:p w14:paraId="071914A8" w14:textId="77777777" w:rsidR="00406575" w:rsidRPr="00183F0D" w:rsidRDefault="00406575" w:rsidP="00A31637">
            <w:pPr>
              <w:numPr>
                <w:ilvl w:val="0"/>
                <w:numId w:val="34"/>
              </w:numPr>
              <w:textAlignment w:val="baseline"/>
              <w:rPr>
                <w:rFonts w:asciiTheme="majorHAnsi" w:hAnsiTheme="majorHAnsi"/>
                <w:color w:val="000000"/>
                <w:sz w:val="20"/>
                <w:szCs w:val="20"/>
              </w:rPr>
            </w:pPr>
            <w:r w:rsidRPr="00183F0D">
              <w:rPr>
                <w:rFonts w:asciiTheme="majorHAnsi" w:hAnsiTheme="majorHAnsi"/>
                <w:color w:val="000000"/>
                <w:sz w:val="20"/>
                <w:szCs w:val="20"/>
              </w:rPr>
              <w:t>Critically reflect on your use of modelling and scaffolding.</w:t>
            </w:r>
          </w:p>
          <w:p w14:paraId="683A367D" w14:textId="77777777" w:rsidR="00406575" w:rsidRPr="00183F0D" w:rsidRDefault="00406575" w:rsidP="00A31637">
            <w:pPr>
              <w:numPr>
                <w:ilvl w:val="0"/>
                <w:numId w:val="34"/>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What knowledge and understanding of teaching pupils </w:t>
            </w:r>
            <w:r w:rsidRPr="00183F0D">
              <w:rPr>
                <w:rFonts w:asciiTheme="majorHAnsi" w:hAnsiTheme="majorHAnsi"/>
                <w:color w:val="000000"/>
                <w:sz w:val="20"/>
                <w:szCs w:val="20"/>
              </w:rPr>
              <w:lastRenderedPageBreak/>
              <w:t>for whom English is an additional language  have you gained through your academic reading? How does this relate to your current practice and/or setting?</w:t>
            </w:r>
          </w:p>
        </w:tc>
        <w:tc>
          <w:tcPr>
            <w:tcW w:w="4225" w:type="dxa"/>
            <w:tcBorders>
              <w:top w:val="single" w:sz="8" w:space="0" w:color="000000"/>
              <w:left w:val="single" w:sz="8" w:space="0" w:color="000000"/>
              <w:bottom w:val="single" w:sz="4" w:space="0" w:color="auto"/>
              <w:right w:val="single" w:sz="8" w:space="0" w:color="000000"/>
            </w:tcBorders>
          </w:tcPr>
          <w:p w14:paraId="3EE84A84" w14:textId="77777777" w:rsidR="00406575" w:rsidRDefault="00406575" w:rsidP="00406575">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42D6A882" w14:textId="77777777" w:rsidR="00406575" w:rsidRDefault="00EF2725"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Positive framing plays an important part in developing a growth mindset</w:t>
            </w:r>
          </w:p>
          <w:p w14:paraId="5C6F9CD8" w14:textId="77777777" w:rsidR="00EF2725" w:rsidRDefault="00F95F08"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Additional members of staff provide valuable support with individual/ groups of pupils</w:t>
            </w:r>
          </w:p>
          <w:p w14:paraId="2BBC53AF" w14:textId="0FAD2D86" w:rsidR="00F95F08" w:rsidRPr="00183F0D" w:rsidRDefault="00F95F08"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The issues and challenges facing EAL pupils</w:t>
            </w:r>
          </w:p>
        </w:tc>
      </w:tr>
      <w:tr w:rsidR="00406575" w:rsidRPr="00183F0D" w14:paraId="65A1D7EA" w14:textId="77777777" w:rsidTr="00112999">
        <w:trPr>
          <w:trHeight w:val="1939"/>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0153791E" w14:textId="77777777" w:rsidR="00406575" w:rsidRPr="00183F0D" w:rsidRDefault="00406575"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7A5A23B3" w14:textId="77777777" w:rsidR="00406575" w:rsidRPr="00183F0D" w:rsidRDefault="00406575"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6F1885E2" w14:textId="77777777" w:rsidR="00406575" w:rsidRPr="00183F0D" w:rsidRDefault="00406575" w:rsidP="00A31637">
            <w:pPr>
              <w:numPr>
                <w:ilvl w:val="0"/>
                <w:numId w:val="33"/>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D51E39" w14:textId="77777777" w:rsidR="00406575" w:rsidRPr="00183F0D" w:rsidRDefault="00406575" w:rsidP="00A31637">
            <w:pPr>
              <w:numPr>
                <w:ilvl w:val="0"/>
                <w:numId w:val="34"/>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59B30703" w14:textId="77777777" w:rsidR="00406575" w:rsidRDefault="00406575" w:rsidP="00406575">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2ADAD038" w14:textId="6F81530B" w:rsidR="00F95F08" w:rsidRDefault="00F95F08"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Develop activities that can stretch and challenge pupils of all abilities</w:t>
            </w:r>
          </w:p>
          <w:p w14:paraId="1BB8913E" w14:textId="06E8C504" w:rsidR="00406575" w:rsidRDefault="00EF2725"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Critically reflect on their ability to model and scaffold</w:t>
            </w:r>
          </w:p>
          <w:p w14:paraId="059A4BA5" w14:textId="77777777" w:rsidR="00EF2725" w:rsidRDefault="00F95F08"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Use a variety of questioning strategies</w:t>
            </w:r>
          </w:p>
          <w:p w14:paraId="130489F0" w14:textId="77777777" w:rsidR="00F95F08" w:rsidRDefault="00F95F08"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Use Support staff effectively</w:t>
            </w:r>
          </w:p>
          <w:p w14:paraId="7CF53291" w14:textId="425BE527" w:rsidR="00F95F08" w:rsidRPr="00183F0D" w:rsidRDefault="00F95F08" w:rsidP="00A31637">
            <w:pPr>
              <w:numPr>
                <w:ilvl w:val="0"/>
                <w:numId w:val="34"/>
              </w:numPr>
              <w:textAlignment w:val="baseline"/>
              <w:rPr>
                <w:rFonts w:asciiTheme="majorHAnsi" w:hAnsiTheme="majorHAnsi"/>
                <w:color w:val="000000"/>
                <w:sz w:val="20"/>
                <w:szCs w:val="20"/>
              </w:rPr>
            </w:pPr>
            <w:r>
              <w:rPr>
                <w:rFonts w:asciiTheme="majorHAnsi" w:hAnsiTheme="majorHAnsi"/>
                <w:color w:val="000000"/>
                <w:sz w:val="20"/>
                <w:szCs w:val="20"/>
              </w:rPr>
              <w:t xml:space="preserve">Develop strategies to support EAL pupils </w:t>
            </w:r>
          </w:p>
        </w:tc>
      </w:tr>
      <w:tr w:rsidR="00A939D3" w:rsidRPr="00183F0D" w14:paraId="4039F2E7" w14:textId="6BB8FED0" w:rsidTr="0009716C">
        <w:trPr>
          <w:trHeight w:val="460"/>
        </w:trPr>
        <w:tc>
          <w:tcPr>
            <w:tcW w:w="967" w:type="dxa"/>
            <w:tcBorders>
              <w:top w:val="single" w:sz="8" w:space="0" w:color="000000"/>
              <w:left w:val="single" w:sz="8" w:space="0" w:color="000000"/>
              <w:bottom w:val="single" w:sz="8" w:space="0" w:color="000000"/>
              <w:right w:val="single" w:sz="6" w:space="0" w:color="CCCCCC"/>
            </w:tcBorders>
            <w:shd w:val="clear" w:color="auto" w:fill="B6D7A8"/>
            <w:tcMar>
              <w:top w:w="100" w:type="dxa"/>
              <w:left w:w="100" w:type="dxa"/>
              <w:bottom w:w="100" w:type="dxa"/>
              <w:right w:w="100" w:type="dxa"/>
            </w:tcMar>
            <w:hideMark/>
          </w:tcPr>
          <w:p w14:paraId="417076B4" w14:textId="77777777" w:rsidR="00A939D3" w:rsidRPr="00183F0D" w:rsidRDefault="00A939D3" w:rsidP="00A939D3">
            <w:pPr>
              <w:rPr>
                <w:rFonts w:asciiTheme="majorHAnsi" w:hAnsiTheme="majorHAnsi"/>
              </w:rPr>
            </w:pPr>
            <w:r w:rsidRPr="00183F0D">
              <w:rPr>
                <w:rFonts w:asciiTheme="majorHAnsi" w:hAnsiTheme="majorHAnsi"/>
                <w:color w:val="000000"/>
                <w:sz w:val="20"/>
                <w:szCs w:val="20"/>
              </w:rPr>
              <w:t>32&amp;33</w:t>
            </w:r>
          </w:p>
        </w:tc>
        <w:tc>
          <w:tcPr>
            <w:tcW w:w="1161"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14:paraId="1286B2CE" w14:textId="77777777" w:rsidR="00A939D3" w:rsidRPr="00183F0D" w:rsidRDefault="00A939D3" w:rsidP="00A939D3">
            <w:pPr>
              <w:rPr>
                <w:rFonts w:asciiTheme="majorHAnsi" w:hAnsiTheme="majorHAnsi"/>
              </w:rPr>
            </w:pPr>
          </w:p>
        </w:tc>
        <w:tc>
          <w:tcPr>
            <w:tcW w:w="8027" w:type="dxa"/>
            <w:gridSpan w:val="2"/>
            <w:tcBorders>
              <w:top w:val="single" w:sz="8" w:space="0" w:color="000000"/>
              <w:left w:val="single" w:sz="6" w:space="0" w:color="CCCCCC"/>
              <w:bottom w:val="single" w:sz="8" w:space="0" w:color="000000"/>
              <w:right w:val="single" w:sz="8" w:space="0" w:color="000000"/>
            </w:tcBorders>
            <w:shd w:val="clear" w:color="auto" w:fill="B6D7A8"/>
            <w:tcMar>
              <w:top w:w="100" w:type="dxa"/>
              <w:left w:w="100" w:type="dxa"/>
              <w:bottom w:w="100" w:type="dxa"/>
              <w:right w:w="100" w:type="dxa"/>
            </w:tcMar>
            <w:hideMark/>
          </w:tcPr>
          <w:p w14:paraId="54865363" w14:textId="77777777" w:rsidR="00A939D3" w:rsidRPr="00183F0D" w:rsidRDefault="00A939D3" w:rsidP="00A939D3">
            <w:pPr>
              <w:jc w:val="center"/>
              <w:rPr>
                <w:rFonts w:asciiTheme="majorHAnsi" w:hAnsiTheme="majorHAnsi"/>
              </w:rPr>
            </w:pPr>
            <w:r w:rsidRPr="00183F0D">
              <w:rPr>
                <w:rFonts w:asciiTheme="majorHAnsi" w:hAnsiTheme="majorHAnsi"/>
                <w:b/>
                <w:bCs/>
                <w:color w:val="000000"/>
                <w:sz w:val="20"/>
                <w:szCs w:val="20"/>
              </w:rPr>
              <w:t>HALF TERM</w:t>
            </w:r>
          </w:p>
        </w:tc>
        <w:tc>
          <w:tcPr>
            <w:tcW w:w="4225" w:type="dxa"/>
            <w:tcBorders>
              <w:top w:val="single" w:sz="8" w:space="0" w:color="000000"/>
              <w:left w:val="single" w:sz="6" w:space="0" w:color="CCCCCC"/>
              <w:bottom w:val="single" w:sz="8" w:space="0" w:color="000000"/>
              <w:right w:val="single" w:sz="8" w:space="0" w:color="000000"/>
            </w:tcBorders>
            <w:shd w:val="clear" w:color="auto" w:fill="B6D7A8"/>
          </w:tcPr>
          <w:p w14:paraId="33144F86" w14:textId="77777777" w:rsidR="00A939D3" w:rsidRPr="00183F0D" w:rsidRDefault="00A939D3" w:rsidP="00A939D3">
            <w:pPr>
              <w:jc w:val="center"/>
              <w:rPr>
                <w:rFonts w:asciiTheme="majorHAnsi" w:hAnsiTheme="majorHAnsi"/>
                <w:b/>
                <w:bCs/>
                <w:color w:val="000000"/>
                <w:sz w:val="20"/>
                <w:szCs w:val="20"/>
              </w:rPr>
            </w:pPr>
          </w:p>
        </w:tc>
      </w:tr>
      <w:tr w:rsidR="00520CE9" w:rsidRPr="00183F0D" w14:paraId="420FBAAC" w14:textId="3C523B8C" w:rsidTr="00112999">
        <w:trPr>
          <w:trHeight w:val="1229"/>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0A285E04" w14:textId="5C746C44" w:rsidR="00520CE9" w:rsidRPr="00183F0D" w:rsidRDefault="00520CE9" w:rsidP="00A939D3">
            <w:pPr>
              <w:rPr>
                <w:rFonts w:asciiTheme="majorHAnsi" w:hAnsiTheme="majorHAnsi"/>
              </w:rPr>
            </w:pPr>
            <w:r w:rsidRPr="00183F0D">
              <w:rPr>
                <w:rFonts w:asciiTheme="majorHAnsi" w:hAnsiTheme="majorHAnsi"/>
                <w:color w:val="000000"/>
                <w:sz w:val="20"/>
                <w:szCs w:val="20"/>
              </w:rPr>
              <w:t>34/</w:t>
            </w:r>
            <w:r w:rsidR="000013CD">
              <w:rPr>
                <w:rFonts w:asciiTheme="majorHAnsi" w:hAnsiTheme="majorHAnsi"/>
                <w:color w:val="000000"/>
                <w:sz w:val="20"/>
                <w:szCs w:val="20"/>
              </w:rPr>
              <w:t>25</w:t>
            </w:r>
            <w:r w:rsidRPr="00183F0D">
              <w:rPr>
                <w:rFonts w:asciiTheme="majorHAnsi" w:hAnsiTheme="majorHAnsi"/>
                <w:color w:val="000000"/>
                <w:sz w:val="20"/>
                <w:szCs w:val="20"/>
              </w:rPr>
              <w:t>.4</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49AB679D" w14:textId="77777777" w:rsidR="00520CE9" w:rsidRPr="00183F0D" w:rsidRDefault="00520CE9" w:rsidP="00A939D3">
            <w:pPr>
              <w:rPr>
                <w:rFonts w:asciiTheme="majorHAnsi" w:hAnsiTheme="majorHAnsi"/>
              </w:rPr>
            </w:pPr>
            <w:r w:rsidRPr="00183F0D">
              <w:rPr>
                <w:rFonts w:asciiTheme="majorHAnsi" w:hAnsiTheme="majorHAnsi"/>
                <w:color w:val="000000"/>
                <w:sz w:val="20"/>
                <w:szCs w:val="20"/>
              </w:rPr>
              <w:t>Assessment </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4FB2D9A9" w14:textId="77777777" w:rsidR="00520CE9" w:rsidRPr="00183F0D" w:rsidRDefault="00520CE9" w:rsidP="00A31637">
            <w:pPr>
              <w:numPr>
                <w:ilvl w:val="0"/>
                <w:numId w:val="35"/>
              </w:numPr>
              <w:textAlignment w:val="baseline"/>
              <w:rPr>
                <w:rFonts w:asciiTheme="majorHAnsi" w:hAnsiTheme="majorHAnsi"/>
                <w:color w:val="000000"/>
                <w:sz w:val="20"/>
                <w:szCs w:val="20"/>
              </w:rPr>
            </w:pPr>
            <w:r w:rsidRPr="00183F0D">
              <w:rPr>
                <w:rFonts w:asciiTheme="majorHAnsi" w:hAnsiTheme="majorHAnsi"/>
                <w:color w:val="000000"/>
                <w:sz w:val="20"/>
                <w:szCs w:val="20"/>
              </w:rPr>
              <w:t>Record data only when it is useful for the purpose of improving pupil outcomes</w:t>
            </w:r>
          </w:p>
          <w:p w14:paraId="1B550A41" w14:textId="77777777" w:rsidR="00520CE9" w:rsidRPr="00183F0D" w:rsidRDefault="00520CE9" w:rsidP="00A31637">
            <w:pPr>
              <w:numPr>
                <w:ilvl w:val="0"/>
                <w:numId w:val="35"/>
              </w:numPr>
              <w:textAlignment w:val="baseline"/>
              <w:rPr>
                <w:rFonts w:asciiTheme="majorHAnsi" w:hAnsiTheme="majorHAnsi"/>
                <w:color w:val="000000"/>
                <w:sz w:val="20"/>
                <w:szCs w:val="20"/>
              </w:rPr>
            </w:pPr>
            <w:r w:rsidRPr="00183F0D">
              <w:rPr>
                <w:rFonts w:asciiTheme="majorHAnsi" w:hAnsiTheme="majorHAnsi"/>
                <w:color w:val="000000"/>
                <w:sz w:val="20"/>
                <w:szCs w:val="20"/>
              </w:rPr>
              <w:t>Utilise cost marking strategies (e.g. using abbreviations or codes) when providing written feedback, recognising that marking is only one form of feedback.</w:t>
            </w:r>
          </w:p>
          <w:p w14:paraId="28771BA2" w14:textId="77777777" w:rsidR="00520CE9" w:rsidRPr="00183F0D" w:rsidRDefault="00520CE9" w:rsidP="00A31637">
            <w:pPr>
              <w:numPr>
                <w:ilvl w:val="0"/>
                <w:numId w:val="35"/>
              </w:numPr>
              <w:textAlignment w:val="baseline"/>
              <w:rPr>
                <w:rFonts w:asciiTheme="majorHAnsi" w:hAnsiTheme="majorHAnsi"/>
                <w:color w:val="000000"/>
                <w:sz w:val="20"/>
                <w:szCs w:val="20"/>
              </w:rPr>
            </w:pPr>
            <w:r w:rsidRPr="00183F0D">
              <w:rPr>
                <w:rFonts w:asciiTheme="majorHAnsi" w:hAnsiTheme="majorHAnsi"/>
                <w:color w:val="000000"/>
                <w:sz w:val="20"/>
                <w:szCs w:val="20"/>
              </w:rPr>
              <w:t>Where possible, use high quality verbal feedback during lessons and written feedback after lessons.</w:t>
            </w:r>
          </w:p>
          <w:p w14:paraId="7C6BDC48" w14:textId="77777777" w:rsidR="00520CE9" w:rsidRPr="00183F0D" w:rsidRDefault="00520CE9" w:rsidP="00A31637">
            <w:pPr>
              <w:numPr>
                <w:ilvl w:val="0"/>
                <w:numId w:val="35"/>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Identify effective approaches to marking and alternative approaches to providing feedback</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0EEAC78" w14:textId="77777777" w:rsidR="00520CE9" w:rsidRPr="00183F0D" w:rsidRDefault="00520CE9" w:rsidP="00A31637">
            <w:pPr>
              <w:numPr>
                <w:ilvl w:val="0"/>
                <w:numId w:val="36"/>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well are you balancing the demands of assessment procedures? Have you identified any practice which is highly effective and not onerous?</w:t>
            </w:r>
          </w:p>
          <w:p w14:paraId="6F5B4A3D" w14:textId="77777777" w:rsidR="00520CE9" w:rsidRPr="00183F0D" w:rsidRDefault="00520CE9" w:rsidP="00A31637">
            <w:pPr>
              <w:numPr>
                <w:ilvl w:val="0"/>
                <w:numId w:val="36"/>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Have you (ether in observations or your own lessons) identified any effective practice with regards </w:t>
            </w:r>
            <w:r w:rsidRPr="00183F0D">
              <w:rPr>
                <w:rFonts w:asciiTheme="majorHAnsi" w:hAnsiTheme="majorHAnsi"/>
                <w:color w:val="000000"/>
                <w:sz w:val="20"/>
                <w:szCs w:val="20"/>
              </w:rPr>
              <w:lastRenderedPageBreak/>
              <w:t>verbal feedback? What was it? What impact did it have?</w:t>
            </w:r>
          </w:p>
          <w:p w14:paraId="1C3BED6A" w14:textId="77777777" w:rsidR="00520CE9" w:rsidRPr="00183F0D" w:rsidRDefault="00520CE9" w:rsidP="00A31637">
            <w:pPr>
              <w:numPr>
                <w:ilvl w:val="0"/>
                <w:numId w:val="36"/>
              </w:numPr>
              <w:textAlignment w:val="baseline"/>
              <w:rPr>
                <w:rFonts w:asciiTheme="majorHAnsi" w:hAnsiTheme="majorHAnsi"/>
                <w:color w:val="000000"/>
                <w:sz w:val="20"/>
                <w:szCs w:val="20"/>
              </w:rPr>
            </w:pPr>
            <w:r w:rsidRPr="00183F0D">
              <w:rPr>
                <w:rFonts w:asciiTheme="majorHAnsi" w:hAnsiTheme="majorHAnsi"/>
                <w:color w:val="000000"/>
                <w:sz w:val="20"/>
                <w:szCs w:val="20"/>
              </w:rPr>
              <w:t>Critically reflect on how your setting collects and utilises assessment data. Does this assist with improving pupil outcomes? </w:t>
            </w:r>
          </w:p>
        </w:tc>
        <w:tc>
          <w:tcPr>
            <w:tcW w:w="4225" w:type="dxa"/>
            <w:tcBorders>
              <w:top w:val="single" w:sz="8" w:space="0" w:color="000000"/>
              <w:left w:val="single" w:sz="8" w:space="0" w:color="000000"/>
              <w:bottom w:val="single" w:sz="4" w:space="0" w:color="auto"/>
              <w:right w:val="single" w:sz="8" w:space="0" w:color="000000"/>
            </w:tcBorders>
          </w:tcPr>
          <w:p w14:paraId="246526F9" w14:textId="77777777" w:rsidR="00520CE9" w:rsidRDefault="00520CE9" w:rsidP="00520CE9">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09C07720" w14:textId="77777777" w:rsidR="00520CE9" w:rsidRDefault="00112999" w:rsidP="00A31637">
            <w:pPr>
              <w:numPr>
                <w:ilvl w:val="0"/>
                <w:numId w:val="36"/>
              </w:numPr>
              <w:textAlignment w:val="baseline"/>
              <w:rPr>
                <w:rFonts w:asciiTheme="majorHAnsi" w:hAnsiTheme="majorHAnsi"/>
                <w:color w:val="000000"/>
                <w:sz w:val="20"/>
                <w:szCs w:val="20"/>
              </w:rPr>
            </w:pPr>
            <w:r>
              <w:rPr>
                <w:rFonts w:asciiTheme="majorHAnsi" w:hAnsiTheme="majorHAnsi"/>
                <w:color w:val="000000"/>
                <w:sz w:val="20"/>
                <w:szCs w:val="20"/>
              </w:rPr>
              <w:t xml:space="preserve">Strategies to critically reflect on their own practice </w:t>
            </w:r>
          </w:p>
          <w:p w14:paraId="4EDC9D48" w14:textId="77777777" w:rsidR="00DE2EE6" w:rsidRDefault="00DE2EE6" w:rsidP="00A31637">
            <w:pPr>
              <w:numPr>
                <w:ilvl w:val="0"/>
                <w:numId w:val="36"/>
              </w:numPr>
              <w:textAlignment w:val="baseline"/>
              <w:rPr>
                <w:rFonts w:asciiTheme="majorHAnsi" w:hAnsiTheme="majorHAnsi"/>
                <w:color w:val="000000"/>
                <w:sz w:val="20"/>
                <w:szCs w:val="20"/>
              </w:rPr>
            </w:pPr>
            <w:r>
              <w:rPr>
                <w:rFonts w:asciiTheme="majorHAnsi" w:hAnsiTheme="majorHAnsi"/>
                <w:color w:val="000000"/>
                <w:sz w:val="20"/>
                <w:szCs w:val="20"/>
              </w:rPr>
              <w:t>The benefits of the coaching TGROW model for mentor support to them</w:t>
            </w:r>
          </w:p>
          <w:p w14:paraId="3AA774C0" w14:textId="5E0B75D4" w:rsidR="00DE2EE6" w:rsidRDefault="00DE2EE6" w:rsidP="00A31637">
            <w:pPr>
              <w:numPr>
                <w:ilvl w:val="0"/>
                <w:numId w:val="36"/>
              </w:numPr>
              <w:textAlignment w:val="baseline"/>
              <w:rPr>
                <w:rFonts w:asciiTheme="majorHAnsi" w:hAnsiTheme="majorHAnsi"/>
                <w:color w:val="000000"/>
                <w:sz w:val="20"/>
                <w:szCs w:val="20"/>
              </w:rPr>
            </w:pPr>
            <w:r>
              <w:rPr>
                <w:rFonts w:asciiTheme="majorHAnsi" w:hAnsiTheme="majorHAnsi"/>
                <w:color w:val="000000"/>
                <w:sz w:val="20"/>
                <w:szCs w:val="20"/>
              </w:rPr>
              <w:t>Ways to harness and utilise data effectively to inform planning.</w:t>
            </w:r>
          </w:p>
          <w:p w14:paraId="39C3347D" w14:textId="6623F160" w:rsidR="00DE2EE6" w:rsidRPr="00183F0D" w:rsidRDefault="00DE2EE6" w:rsidP="00A31637">
            <w:pPr>
              <w:numPr>
                <w:ilvl w:val="0"/>
                <w:numId w:val="36"/>
              </w:numPr>
              <w:textAlignment w:val="baseline"/>
              <w:rPr>
                <w:rFonts w:asciiTheme="majorHAnsi" w:hAnsiTheme="majorHAnsi"/>
                <w:color w:val="000000"/>
                <w:sz w:val="20"/>
                <w:szCs w:val="20"/>
              </w:rPr>
            </w:pPr>
            <w:r>
              <w:rPr>
                <w:rFonts w:asciiTheme="majorHAnsi" w:hAnsiTheme="majorHAnsi"/>
                <w:color w:val="000000"/>
                <w:sz w:val="20"/>
                <w:szCs w:val="20"/>
              </w:rPr>
              <w:t>That marking and feedback should be regular and consistent.</w:t>
            </w:r>
          </w:p>
        </w:tc>
      </w:tr>
      <w:tr w:rsidR="00520CE9" w:rsidRPr="00183F0D" w14:paraId="299C69EB" w14:textId="77777777" w:rsidTr="00A530C9">
        <w:trPr>
          <w:trHeight w:val="2413"/>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10B668A9" w14:textId="77777777" w:rsidR="00520CE9" w:rsidRPr="00183F0D" w:rsidRDefault="00520CE9"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40D9CB46" w14:textId="77777777" w:rsidR="00520CE9" w:rsidRPr="00183F0D" w:rsidRDefault="00520CE9"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7E5818E3" w14:textId="77777777" w:rsidR="00520CE9" w:rsidRPr="00183F0D" w:rsidRDefault="00520CE9" w:rsidP="00A31637">
            <w:pPr>
              <w:numPr>
                <w:ilvl w:val="0"/>
                <w:numId w:val="35"/>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4BFC237" w14:textId="77777777" w:rsidR="00520CE9" w:rsidRPr="00183F0D" w:rsidRDefault="00520CE9" w:rsidP="00A31637">
            <w:pPr>
              <w:numPr>
                <w:ilvl w:val="0"/>
                <w:numId w:val="36"/>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4" w:space="0" w:color="auto"/>
              <w:right w:val="single" w:sz="8" w:space="0" w:color="000000"/>
            </w:tcBorders>
          </w:tcPr>
          <w:p w14:paraId="0882133C" w14:textId="77777777" w:rsidR="00520CE9" w:rsidRDefault="00520CE9" w:rsidP="00520CE9">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310048B0" w14:textId="77777777" w:rsidR="00520CE9" w:rsidRDefault="00DE2EE6" w:rsidP="00A31637">
            <w:pPr>
              <w:pStyle w:val="ListParagraph"/>
              <w:numPr>
                <w:ilvl w:val="0"/>
                <w:numId w:val="57"/>
              </w:numPr>
              <w:textAlignment w:val="baseline"/>
              <w:rPr>
                <w:rFonts w:asciiTheme="majorHAnsi" w:hAnsiTheme="majorHAnsi"/>
                <w:color w:val="000000"/>
                <w:sz w:val="20"/>
                <w:szCs w:val="20"/>
              </w:rPr>
            </w:pPr>
            <w:r>
              <w:rPr>
                <w:rFonts w:asciiTheme="majorHAnsi" w:hAnsiTheme="majorHAnsi"/>
                <w:color w:val="000000"/>
                <w:sz w:val="20"/>
                <w:szCs w:val="20"/>
              </w:rPr>
              <w:t>Use effective marking and feedback/feedforward strategies</w:t>
            </w:r>
          </w:p>
          <w:p w14:paraId="1B8A744D" w14:textId="3E1E2140" w:rsidR="00DE2EE6" w:rsidRPr="00520CE9" w:rsidRDefault="00F323C1" w:rsidP="00A31637">
            <w:pPr>
              <w:pStyle w:val="ListParagraph"/>
              <w:numPr>
                <w:ilvl w:val="0"/>
                <w:numId w:val="57"/>
              </w:numPr>
              <w:textAlignment w:val="baseline"/>
              <w:rPr>
                <w:rFonts w:asciiTheme="majorHAnsi" w:hAnsiTheme="majorHAnsi"/>
                <w:color w:val="000000"/>
                <w:sz w:val="20"/>
                <w:szCs w:val="20"/>
              </w:rPr>
            </w:pPr>
            <w:r>
              <w:rPr>
                <w:rFonts w:asciiTheme="majorHAnsi" w:hAnsiTheme="majorHAnsi"/>
                <w:color w:val="000000"/>
                <w:sz w:val="20"/>
                <w:szCs w:val="20"/>
              </w:rPr>
              <w:t>Plan interventions based on the outcomes of data analysis</w:t>
            </w:r>
          </w:p>
        </w:tc>
      </w:tr>
      <w:tr w:rsidR="00821AD0" w:rsidRPr="00183F0D" w14:paraId="44FEF6A4" w14:textId="16E6CCF0" w:rsidTr="00A530C9">
        <w:trPr>
          <w:trHeight w:val="1728"/>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7079370B" w14:textId="6C9ED341" w:rsidR="00821AD0" w:rsidRPr="00183F0D" w:rsidRDefault="00821AD0" w:rsidP="00A939D3">
            <w:pPr>
              <w:rPr>
                <w:rFonts w:asciiTheme="majorHAnsi" w:hAnsiTheme="majorHAnsi"/>
              </w:rPr>
            </w:pPr>
            <w:r w:rsidRPr="00183F0D">
              <w:rPr>
                <w:rFonts w:asciiTheme="majorHAnsi" w:hAnsiTheme="majorHAnsi"/>
                <w:color w:val="000000"/>
                <w:sz w:val="20"/>
                <w:szCs w:val="20"/>
              </w:rPr>
              <w:t>35/</w:t>
            </w:r>
            <w:r w:rsidR="000013CD">
              <w:rPr>
                <w:rFonts w:asciiTheme="majorHAnsi" w:hAnsiTheme="majorHAnsi"/>
                <w:color w:val="000000"/>
                <w:sz w:val="20"/>
                <w:szCs w:val="20"/>
              </w:rPr>
              <w:t>2.5</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754183AC" w14:textId="77777777" w:rsidR="00821AD0" w:rsidRPr="00183F0D" w:rsidRDefault="00821AD0" w:rsidP="00A939D3">
            <w:pPr>
              <w:rPr>
                <w:rFonts w:asciiTheme="majorHAnsi" w:hAnsiTheme="majorHAnsi"/>
              </w:rPr>
            </w:pPr>
            <w:r w:rsidRPr="00183F0D">
              <w:rPr>
                <w:rFonts w:asciiTheme="majorHAnsi" w:hAnsiTheme="majorHAnsi"/>
                <w:color w:val="000000"/>
                <w:sz w:val="20"/>
                <w:szCs w:val="20"/>
              </w:rPr>
              <w:t>Assessment </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6D65663A" w14:textId="66D3962D" w:rsidR="00821AD0" w:rsidRPr="00183F0D" w:rsidRDefault="00821AD0" w:rsidP="00A31637">
            <w:pPr>
              <w:numPr>
                <w:ilvl w:val="0"/>
                <w:numId w:val="37"/>
              </w:numPr>
              <w:textAlignment w:val="baseline"/>
              <w:rPr>
                <w:rFonts w:asciiTheme="majorHAnsi" w:hAnsiTheme="majorHAnsi"/>
                <w:color w:val="000000"/>
                <w:sz w:val="20"/>
                <w:szCs w:val="20"/>
              </w:rPr>
            </w:pPr>
            <w:r w:rsidRPr="00183F0D">
              <w:rPr>
                <w:rFonts w:asciiTheme="majorHAnsi" w:hAnsiTheme="majorHAnsi"/>
                <w:color w:val="000000"/>
                <w:sz w:val="20"/>
                <w:szCs w:val="20"/>
              </w:rPr>
              <w:t>Prioritise the marking of errors relating to misunderstandings/misconceptions rather than careless mistakes made whilst working.</w:t>
            </w:r>
          </w:p>
          <w:p w14:paraId="660FABF0" w14:textId="1374F98B" w:rsidR="00821AD0" w:rsidRPr="00183F0D" w:rsidRDefault="00821AD0" w:rsidP="00A31637">
            <w:pPr>
              <w:numPr>
                <w:ilvl w:val="0"/>
                <w:numId w:val="37"/>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Provide feedback which </w:t>
            </w:r>
            <w:r w:rsidR="00157EAA" w:rsidRPr="00183F0D">
              <w:rPr>
                <w:rFonts w:asciiTheme="majorHAnsi" w:hAnsiTheme="majorHAnsi"/>
                <w:color w:val="000000"/>
                <w:sz w:val="20"/>
                <w:szCs w:val="20"/>
              </w:rPr>
              <w:t>considers</w:t>
            </w:r>
            <w:r w:rsidRPr="00183F0D">
              <w:rPr>
                <w:rFonts w:asciiTheme="majorHAnsi" w:hAnsiTheme="majorHAnsi"/>
                <w:color w:val="000000"/>
                <w:sz w:val="20"/>
                <w:szCs w:val="20"/>
              </w:rPr>
              <w:t xml:space="preserve"> the range of factors which can impact on pupils’ understanding of the feedback </w:t>
            </w:r>
            <w:r w:rsidRPr="00183F0D">
              <w:rPr>
                <w:rFonts w:asciiTheme="majorHAnsi" w:hAnsiTheme="majorHAnsi"/>
                <w:color w:val="000000"/>
                <w:sz w:val="20"/>
                <w:szCs w:val="20"/>
              </w:rPr>
              <w:lastRenderedPageBreak/>
              <w:t>(such as their age or the message the feedback contains)</w:t>
            </w:r>
          </w:p>
          <w:p w14:paraId="0244138C" w14:textId="77777777" w:rsidR="00821AD0" w:rsidRPr="00183F0D" w:rsidRDefault="00821AD0" w:rsidP="00A31637">
            <w:pPr>
              <w:numPr>
                <w:ilvl w:val="0"/>
                <w:numId w:val="37"/>
              </w:numPr>
              <w:textAlignment w:val="baseline"/>
              <w:rPr>
                <w:rFonts w:asciiTheme="majorHAnsi" w:hAnsiTheme="majorHAnsi"/>
                <w:color w:val="000000"/>
                <w:sz w:val="20"/>
                <w:szCs w:val="20"/>
              </w:rPr>
            </w:pPr>
            <w:r w:rsidRPr="00183F0D">
              <w:rPr>
                <w:rFonts w:asciiTheme="majorHAnsi" w:hAnsiTheme="majorHAnsi"/>
                <w:color w:val="000000"/>
                <w:sz w:val="20"/>
                <w:szCs w:val="20"/>
              </w:rPr>
              <w:t>Provide accurate assessment and feedback to pupils in line with external benchmarking (such as GCSE or A level requirements)</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8AE90EB" w14:textId="77777777" w:rsidR="00821AD0" w:rsidRPr="00183F0D" w:rsidRDefault="00821AD0" w:rsidP="00A31637">
            <w:pPr>
              <w:numPr>
                <w:ilvl w:val="0"/>
                <w:numId w:val="38"/>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effective is your written feedback to pupils? To what extent to you focus on correct misconceptions rather than careless mistakes?</w:t>
            </w:r>
          </w:p>
          <w:p w14:paraId="2BFA3D8C" w14:textId="77777777" w:rsidR="00821AD0" w:rsidRPr="00183F0D" w:rsidRDefault="00821AD0" w:rsidP="00A31637">
            <w:pPr>
              <w:numPr>
                <w:ilvl w:val="0"/>
                <w:numId w:val="38"/>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How has your understanding of summative assessment practice </w:t>
            </w:r>
            <w:r w:rsidRPr="00183F0D">
              <w:rPr>
                <w:rFonts w:asciiTheme="majorHAnsi" w:hAnsiTheme="majorHAnsi"/>
                <w:color w:val="000000"/>
                <w:sz w:val="20"/>
                <w:szCs w:val="20"/>
              </w:rPr>
              <w:lastRenderedPageBreak/>
              <w:t>developed? Think specifically about those which prepare pupils for GCSE and/or A level outcomes.</w:t>
            </w:r>
          </w:p>
          <w:p w14:paraId="3A17FAD8" w14:textId="77777777" w:rsidR="00821AD0" w:rsidRPr="00183F0D" w:rsidRDefault="00821AD0" w:rsidP="00A31637">
            <w:pPr>
              <w:numPr>
                <w:ilvl w:val="0"/>
                <w:numId w:val="38"/>
              </w:numPr>
              <w:textAlignment w:val="baseline"/>
              <w:rPr>
                <w:rFonts w:asciiTheme="majorHAnsi" w:hAnsiTheme="majorHAnsi"/>
                <w:color w:val="000000"/>
                <w:sz w:val="20"/>
                <w:szCs w:val="20"/>
              </w:rPr>
            </w:pPr>
            <w:r w:rsidRPr="00183F0D">
              <w:rPr>
                <w:rFonts w:asciiTheme="majorHAnsi" w:hAnsiTheme="majorHAnsi"/>
                <w:color w:val="000000"/>
                <w:sz w:val="20"/>
                <w:szCs w:val="20"/>
              </w:rPr>
              <w:t>Reflect on a lesson you taught this week. How did you ensure it was sequenced so that it built on prior knowledge and prepared pupils for the next step?</w:t>
            </w:r>
          </w:p>
        </w:tc>
        <w:tc>
          <w:tcPr>
            <w:tcW w:w="4225" w:type="dxa"/>
            <w:tcBorders>
              <w:top w:val="single" w:sz="4" w:space="0" w:color="auto"/>
              <w:left w:val="single" w:sz="8" w:space="0" w:color="000000"/>
              <w:bottom w:val="single" w:sz="4" w:space="0" w:color="auto"/>
              <w:right w:val="single" w:sz="8" w:space="0" w:color="000000"/>
            </w:tcBorders>
          </w:tcPr>
          <w:p w14:paraId="7FD7FE3E" w14:textId="77777777" w:rsidR="00821AD0" w:rsidRDefault="00821AD0" w:rsidP="00821AD0">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439D0E31" w14:textId="4668D417" w:rsidR="00821AD0" w:rsidRDefault="005D101D" w:rsidP="00A31637">
            <w:pPr>
              <w:numPr>
                <w:ilvl w:val="0"/>
                <w:numId w:val="38"/>
              </w:numPr>
              <w:textAlignment w:val="baseline"/>
              <w:rPr>
                <w:rFonts w:asciiTheme="majorHAnsi" w:hAnsiTheme="majorHAnsi"/>
                <w:color w:val="000000"/>
                <w:sz w:val="20"/>
                <w:szCs w:val="20"/>
              </w:rPr>
            </w:pPr>
            <w:r w:rsidRPr="005D101D">
              <w:rPr>
                <w:rFonts w:asciiTheme="majorHAnsi" w:hAnsiTheme="majorHAnsi"/>
                <w:color w:val="000000"/>
                <w:sz w:val="20"/>
                <w:szCs w:val="20"/>
              </w:rPr>
              <w:t>How learning is structured in a range of contexts</w:t>
            </w:r>
            <w:r>
              <w:rPr>
                <w:rFonts w:asciiTheme="majorHAnsi" w:hAnsiTheme="majorHAnsi"/>
                <w:color w:val="000000"/>
                <w:sz w:val="20"/>
                <w:szCs w:val="20"/>
              </w:rPr>
              <w:t xml:space="preserve"> in relation to subject misconceptions</w:t>
            </w:r>
            <w:r w:rsidR="00C42AD7">
              <w:rPr>
                <w:rFonts w:asciiTheme="majorHAnsi" w:hAnsiTheme="majorHAnsi"/>
                <w:color w:val="000000"/>
                <w:sz w:val="20"/>
                <w:szCs w:val="20"/>
              </w:rPr>
              <w:t>.</w:t>
            </w:r>
          </w:p>
          <w:p w14:paraId="2F50D0EE" w14:textId="75956D1E" w:rsidR="005D101D" w:rsidRPr="00183F0D" w:rsidRDefault="00C42AD7" w:rsidP="00A31637">
            <w:pPr>
              <w:numPr>
                <w:ilvl w:val="0"/>
                <w:numId w:val="38"/>
              </w:numPr>
              <w:textAlignment w:val="baseline"/>
              <w:rPr>
                <w:rFonts w:asciiTheme="majorHAnsi" w:hAnsiTheme="majorHAnsi"/>
                <w:color w:val="000000"/>
                <w:sz w:val="20"/>
                <w:szCs w:val="20"/>
              </w:rPr>
            </w:pPr>
            <w:r>
              <w:rPr>
                <w:rFonts w:asciiTheme="majorHAnsi" w:hAnsiTheme="majorHAnsi"/>
                <w:color w:val="000000"/>
                <w:sz w:val="20"/>
                <w:szCs w:val="20"/>
              </w:rPr>
              <w:t>Where to find subject specific summative practice criteria and understand its application.</w:t>
            </w:r>
          </w:p>
        </w:tc>
      </w:tr>
      <w:tr w:rsidR="00821AD0" w:rsidRPr="00183F0D" w14:paraId="28C43013" w14:textId="77777777" w:rsidTr="00F65276">
        <w:trPr>
          <w:trHeight w:val="2150"/>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0F753CFA" w14:textId="77777777" w:rsidR="00821AD0" w:rsidRPr="00183F0D" w:rsidRDefault="00821AD0"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1FB0FEB1" w14:textId="77777777" w:rsidR="00821AD0" w:rsidRPr="00183F0D" w:rsidRDefault="00821AD0"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642784CB" w14:textId="77777777" w:rsidR="00821AD0" w:rsidRPr="00183F0D" w:rsidRDefault="00821AD0" w:rsidP="00A31637">
            <w:pPr>
              <w:numPr>
                <w:ilvl w:val="0"/>
                <w:numId w:val="37"/>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B1E5E4C" w14:textId="77777777" w:rsidR="00821AD0" w:rsidRPr="00183F0D" w:rsidRDefault="00821AD0" w:rsidP="00A31637">
            <w:pPr>
              <w:numPr>
                <w:ilvl w:val="0"/>
                <w:numId w:val="38"/>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1B261836" w14:textId="77777777" w:rsidR="00821AD0" w:rsidRDefault="00821AD0" w:rsidP="00821AD0">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4E747B7E" w14:textId="46927DC1" w:rsidR="00821AD0" w:rsidRDefault="005D101D" w:rsidP="00A31637">
            <w:pPr>
              <w:numPr>
                <w:ilvl w:val="0"/>
                <w:numId w:val="38"/>
              </w:numPr>
              <w:textAlignment w:val="baseline"/>
              <w:rPr>
                <w:rFonts w:asciiTheme="majorHAnsi" w:hAnsiTheme="majorHAnsi"/>
                <w:color w:val="000000"/>
                <w:sz w:val="20"/>
                <w:szCs w:val="20"/>
              </w:rPr>
            </w:pPr>
            <w:r>
              <w:rPr>
                <w:rFonts w:asciiTheme="majorHAnsi" w:hAnsiTheme="majorHAnsi"/>
                <w:color w:val="000000"/>
                <w:sz w:val="20"/>
                <w:szCs w:val="20"/>
              </w:rPr>
              <w:t>Plan lessons that allow for misconceptions to be consistently addressed</w:t>
            </w:r>
            <w:r w:rsidR="00C42AD7">
              <w:rPr>
                <w:rFonts w:asciiTheme="majorHAnsi" w:hAnsiTheme="majorHAnsi"/>
                <w:color w:val="000000"/>
                <w:sz w:val="20"/>
                <w:szCs w:val="20"/>
              </w:rPr>
              <w:t xml:space="preserve"> in a bespoke manner.</w:t>
            </w:r>
          </w:p>
          <w:p w14:paraId="6A771C18" w14:textId="7CEF42BB" w:rsidR="00C42AD7" w:rsidRDefault="00C42AD7" w:rsidP="00A31637">
            <w:pPr>
              <w:numPr>
                <w:ilvl w:val="0"/>
                <w:numId w:val="38"/>
              </w:numPr>
              <w:textAlignment w:val="baseline"/>
              <w:rPr>
                <w:rFonts w:asciiTheme="majorHAnsi" w:hAnsiTheme="majorHAnsi"/>
                <w:color w:val="000000"/>
                <w:sz w:val="20"/>
                <w:szCs w:val="20"/>
              </w:rPr>
            </w:pPr>
            <w:r>
              <w:rPr>
                <w:rFonts w:asciiTheme="majorHAnsi" w:hAnsiTheme="majorHAnsi"/>
                <w:color w:val="000000"/>
                <w:sz w:val="20"/>
                <w:szCs w:val="20"/>
              </w:rPr>
              <w:t>Use data to inform feedback.</w:t>
            </w:r>
          </w:p>
          <w:p w14:paraId="085383BA" w14:textId="2D5C3BA4" w:rsidR="005D101D" w:rsidRDefault="00C42AD7" w:rsidP="00A31637">
            <w:pPr>
              <w:numPr>
                <w:ilvl w:val="0"/>
                <w:numId w:val="38"/>
              </w:numPr>
              <w:textAlignment w:val="baseline"/>
              <w:rPr>
                <w:rFonts w:asciiTheme="majorHAnsi" w:hAnsiTheme="majorHAnsi"/>
                <w:color w:val="000000"/>
                <w:sz w:val="20"/>
                <w:szCs w:val="20"/>
              </w:rPr>
            </w:pPr>
            <w:r>
              <w:rPr>
                <w:rFonts w:asciiTheme="majorHAnsi" w:hAnsiTheme="majorHAnsi"/>
                <w:color w:val="000000"/>
                <w:sz w:val="20"/>
                <w:szCs w:val="20"/>
              </w:rPr>
              <w:t>Use feedback to summative assessment that correlates with GCSE/A Level specification criteria.</w:t>
            </w:r>
          </w:p>
          <w:p w14:paraId="371481CC" w14:textId="55390A78" w:rsidR="00C42AD7" w:rsidRPr="00183F0D" w:rsidRDefault="00C42AD7" w:rsidP="00C42AD7">
            <w:pPr>
              <w:ind w:left="720"/>
              <w:textAlignment w:val="baseline"/>
              <w:rPr>
                <w:rFonts w:asciiTheme="majorHAnsi" w:hAnsiTheme="majorHAnsi"/>
                <w:color w:val="000000"/>
                <w:sz w:val="20"/>
                <w:szCs w:val="20"/>
              </w:rPr>
            </w:pPr>
          </w:p>
        </w:tc>
      </w:tr>
      <w:tr w:rsidR="00C42AD7" w:rsidRPr="00183F0D" w14:paraId="17B78D5B" w14:textId="57EAD8B3" w:rsidTr="00F65276">
        <w:trPr>
          <w:trHeight w:val="1383"/>
        </w:trPr>
        <w:tc>
          <w:tcPr>
            <w:tcW w:w="967" w:type="dxa"/>
            <w:vMerge w:val="restart"/>
            <w:tcBorders>
              <w:top w:val="single" w:sz="8" w:space="0" w:color="000000"/>
              <w:left w:val="single" w:sz="8" w:space="0" w:color="000000"/>
              <w:right w:val="single" w:sz="6" w:space="0" w:color="CCCCCC"/>
            </w:tcBorders>
            <w:tcMar>
              <w:top w:w="100" w:type="dxa"/>
              <w:left w:w="100" w:type="dxa"/>
              <w:bottom w:w="100" w:type="dxa"/>
              <w:right w:w="100" w:type="dxa"/>
            </w:tcMar>
            <w:hideMark/>
          </w:tcPr>
          <w:p w14:paraId="0448BC5C" w14:textId="454BAD79" w:rsidR="00C42AD7" w:rsidRPr="00183F0D" w:rsidRDefault="00C42AD7" w:rsidP="00A939D3">
            <w:pPr>
              <w:rPr>
                <w:rFonts w:asciiTheme="majorHAnsi" w:hAnsiTheme="majorHAnsi"/>
              </w:rPr>
            </w:pPr>
            <w:r w:rsidRPr="00183F0D">
              <w:rPr>
                <w:rFonts w:asciiTheme="majorHAnsi" w:hAnsiTheme="majorHAnsi"/>
                <w:color w:val="000000"/>
                <w:sz w:val="20"/>
                <w:szCs w:val="20"/>
              </w:rPr>
              <w:t>36/</w:t>
            </w:r>
            <w:r w:rsidR="000013CD">
              <w:rPr>
                <w:rFonts w:asciiTheme="majorHAnsi" w:hAnsiTheme="majorHAnsi"/>
                <w:color w:val="000000"/>
                <w:sz w:val="20"/>
                <w:szCs w:val="20"/>
              </w:rPr>
              <w:t>9</w:t>
            </w:r>
            <w:r w:rsidRPr="00183F0D">
              <w:rPr>
                <w:rFonts w:asciiTheme="majorHAnsi" w:hAnsiTheme="majorHAnsi"/>
                <w:color w:val="000000"/>
                <w:sz w:val="20"/>
                <w:szCs w:val="20"/>
              </w:rPr>
              <w:t>.5</w:t>
            </w:r>
          </w:p>
        </w:tc>
        <w:tc>
          <w:tcPr>
            <w:tcW w:w="1161" w:type="dxa"/>
            <w:vMerge w:val="restart"/>
            <w:tcBorders>
              <w:top w:val="single" w:sz="6" w:space="0" w:color="CCCCCC"/>
              <w:left w:val="single" w:sz="6" w:space="0" w:color="CCCCCC"/>
              <w:right w:val="single" w:sz="6" w:space="0" w:color="CCCCCC"/>
            </w:tcBorders>
            <w:tcMar>
              <w:top w:w="40" w:type="dxa"/>
              <w:left w:w="40" w:type="dxa"/>
              <w:bottom w:w="40" w:type="dxa"/>
              <w:right w:w="40" w:type="dxa"/>
            </w:tcMar>
            <w:hideMark/>
          </w:tcPr>
          <w:p w14:paraId="756ED389" w14:textId="77777777" w:rsidR="00C42AD7" w:rsidRPr="00183F0D" w:rsidRDefault="00C42AD7" w:rsidP="00A939D3">
            <w:pPr>
              <w:rPr>
                <w:rFonts w:asciiTheme="majorHAnsi" w:hAnsiTheme="majorHAnsi"/>
              </w:rPr>
            </w:pPr>
            <w:r w:rsidRPr="00183F0D">
              <w:rPr>
                <w:rFonts w:asciiTheme="majorHAnsi" w:hAnsiTheme="majorHAnsi"/>
                <w:color w:val="000000"/>
                <w:sz w:val="20"/>
                <w:szCs w:val="20"/>
              </w:rPr>
              <w:t>Professional Behaviours</w:t>
            </w:r>
          </w:p>
        </w:tc>
        <w:tc>
          <w:tcPr>
            <w:tcW w:w="4259" w:type="dxa"/>
            <w:vMerge w:val="restart"/>
            <w:tcBorders>
              <w:top w:val="single" w:sz="8" w:space="0" w:color="000000"/>
              <w:left w:val="single" w:sz="6" w:space="0" w:color="CCCCCC"/>
              <w:right w:val="single" w:sz="8" w:space="0" w:color="000000"/>
            </w:tcBorders>
            <w:tcMar>
              <w:top w:w="100" w:type="dxa"/>
              <w:left w:w="100" w:type="dxa"/>
              <w:bottom w:w="100" w:type="dxa"/>
              <w:right w:w="100" w:type="dxa"/>
            </w:tcMar>
            <w:hideMark/>
          </w:tcPr>
          <w:p w14:paraId="37B61EDD" w14:textId="7F31C1ED" w:rsidR="00C42AD7" w:rsidRPr="00183F0D" w:rsidRDefault="00C42AD7" w:rsidP="00A31637">
            <w:pPr>
              <w:numPr>
                <w:ilvl w:val="0"/>
                <w:numId w:val="39"/>
              </w:numPr>
              <w:textAlignment w:val="baseline"/>
              <w:rPr>
                <w:rFonts w:asciiTheme="majorHAnsi" w:hAnsiTheme="majorHAnsi"/>
                <w:color w:val="000000"/>
                <w:sz w:val="20"/>
                <w:szCs w:val="20"/>
              </w:rPr>
            </w:pPr>
            <w:r w:rsidRPr="00183F0D">
              <w:rPr>
                <w:rFonts w:asciiTheme="majorHAnsi" w:hAnsiTheme="majorHAnsi"/>
                <w:color w:val="000000"/>
                <w:sz w:val="20"/>
                <w:szCs w:val="20"/>
              </w:rPr>
              <w:t>Engage parents/carers in the education of their children (including effective use of parents’ evenings)</w:t>
            </w:r>
          </w:p>
          <w:p w14:paraId="60CAD3EF" w14:textId="77777777" w:rsidR="00C42AD7" w:rsidRPr="00183F0D" w:rsidRDefault="00C42AD7" w:rsidP="00A31637">
            <w:pPr>
              <w:numPr>
                <w:ilvl w:val="0"/>
                <w:numId w:val="39"/>
              </w:numPr>
              <w:textAlignment w:val="baseline"/>
              <w:rPr>
                <w:rFonts w:asciiTheme="majorHAnsi" w:hAnsiTheme="majorHAnsi"/>
                <w:color w:val="000000"/>
                <w:sz w:val="20"/>
                <w:szCs w:val="20"/>
              </w:rPr>
            </w:pPr>
            <w:r w:rsidRPr="00183F0D">
              <w:rPr>
                <w:rFonts w:asciiTheme="majorHAnsi" w:hAnsiTheme="majorHAnsi"/>
                <w:color w:val="000000"/>
                <w:sz w:val="20"/>
                <w:szCs w:val="20"/>
              </w:rPr>
              <w:t>Critically engage with research and use evidence to critique practice</w:t>
            </w:r>
          </w:p>
          <w:p w14:paraId="5676B1AF" w14:textId="77777777" w:rsidR="00C42AD7" w:rsidRPr="00183F0D" w:rsidRDefault="00C42AD7" w:rsidP="00A31637">
            <w:pPr>
              <w:numPr>
                <w:ilvl w:val="0"/>
                <w:numId w:val="39"/>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Identify areas for development and engage in appropriate CPD with clear intentions for pupil outcomes</w:t>
            </w:r>
          </w:p>
          <w:p w14:paraId="603154E2" w14:textId="5AB914C1" w:rsidR="00C42AD7" w:rsidRPr="00183F0D" w:rsidRDefault="00C42AD7" w:rsidP="00A31637">
            <w:pPr>
              <w:numPr>
                <w:ilvl w:val="0"/>
                <w:numId w:val="39"/>
              </w:numPr>
              <w:textAlignment w:val="baseline"/>
              <w:rPr>
                <w:rFonts w:asciiTheme="majorHAnsi" w:hAnsiTheme="majorHAnsi"/>
                <w:color w:val="000000"/>
                <w:sz w:val="20"/>
                <w:szCs w:val="20"/>
              </w:rPr>
            </w:pPr>
            <w:r w:rsidRPr="00183F0D">
              <w:rPr>
                <w:rFonts w:asciiTheme="majorHAnsi" w:hAnsiTheme="majorHAnsi"/>
                <w:color w:val="000000"/>
                <w:sz w:val="20"/>
                <w:szCs w:val="20"/>
              </w:rPr>
              <w:t>Build effective working relationships by working with colleagues as part of a team</w:t>
            </w:r>
          </w:p>
        </w:tc>
        <w:tc>
          <w:tcPr>
            <w:tcW w:w="37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F9252DE" w14:textId="77777777" w:rsidR="00C42AD7" w:rsidRPr="00183F0D" w:rsidRDefault="00C42AD7" w:rsidP="00A31637">
            <w:pPr>
              <w:numPr>
                <w:ilvl w:val="0"/>
                <w:numId w:val="40"/>
              </w:numPr>
              <w:textAlignment w:val="baseline"/>
              <w:rPr>
                <w:rFonts w:asciiTheme="majorHAnsi" w:hAnsiTheme="majorHAnsi"/>
                <w:color w:val="000000"/>
                <w:sz w:val="20"/>
                <w:szCs w:val="20"/>
              </w:rPr>
            </w:pPr>
            <w:r w:rsidRPr="00183F0D">
              <w:rPr>
                <w:rFonts w:asciiTheme="majorHAnsi" w:hAnsiTheme="majorHAnsi"/>
                <w:color w:val="000000"/>
                <w:sz w:val="20"/>
                <w:szCs w:val="20"/>
              </w:rPr>
              <w:lastRenderedPageBreak/>
              <w:t>How effective is your communication to parents/carers in relation to pupil’s achievements and well-being?</w:t>
            </w:r>
          </w:p>
          <w:p w14:paraId="0B81F6A7" w14:textId="77777777" w:rsidR="00C42AD7" w:rsidRPr="00183F0D" w:rsidRDefault="00C42AD7" w:rsidP="00A31637">
            <w:pPr>
              <w:numPr>
                <w:ilvl w:val="0"/>
                <w:numId w:val="40"/>
              </w:numPr>
              <w:textAlignment w:val="baseline"/>
              <w:rPr>
                <w:rFonts w:asciiTheme="majorHAnsi" w:hAnsiTheme="majorHAnsi"/>
                <w:color w:val="000000"/>
                <w:sz w:val="20"/>
                <w:szCs w:val="20"/>
              </w:rPr>
            </w:pPr>
            <w:r w:rsidRPr="00183F0D">
              <w:rPr>
                <w:rFonts w:asciiTheme="majorHAnsi" w:hAnsiTheme="majorHAnsi"/>
                <w:color w:val="000000"/>
                <w:sz w:val="20"/>
                <w:szCs w:val="20"/>
              </w:rPr>
              <w:t xml:space="preserve">Have you been involved with any CPD to improve teaching outside </w:t>
            </w:r>
            <w:r w:rsidRPr="00183F0D">
              <w:rPr>
                <w:rFonts w:asciiTheme="majorHAnsi" w:hAnsiTheme="majorHAnsi"/>
                <w:color w:val="000000"/>
                <w:sz w:val="20"/>
                <w:szCs w:val="20"/>
              </w:rPr>
              <w:lastRenderedPageBreak/>
              <w:t>of your programme of ITT? If not, what could this look like? What CPD may you find it useful to engage with in the future (during your ECT phase for example)?</w:t>
            </w:r>
          </w:p>
          <w:p w14:paraId="13E01CA4" w14:textId="77777777" w:rsidR="00C42AD7" w:rsidRPr="00183F0D" w:rsidRDefault="00C42AD7" w:rsidP="00A31637">
            <w:pPr>
              <w:numPr>
                <w:ilvl w:val="0"/>
                <w:numId w:val="40"/>
              </w:numPr>
              <w:textAlignment w:val="baseline"/>
              <w:rPr>
                <w:rFonts w:asciiTheme="majorHAnsi" w:hAnsiTheme="majorHAnsi"/>
                <w:color w:val="000000"/>
                <w:sz w:val="20"/>
                <w:szCs w:val="20"/>
              </w:rPr>
            </w:pPr>
            <w:r w:rsidRPr="00183F0D">
              <w:rPr>
                <w:rFonts w:asciiTheme="majorHAnsi" w:hAnsiTheme="majorHAnsi"/>
                <w:color w:val="000000"/>
                <w:sz w:val="20"/>
                <w:szCs w:val="20"/>
              </w:rPr>
              <w:t>How has your understanding of ‘professionalism’ developed since the start of your ITT programme? What insights have you made?</w:t>
            </w:r>
          </w:p>
        </w:tc>
        <w:tc>
          <w:tcPr>
            <w:tcW w:w="4225" w:type="dxa"/>
            <w:tcBorders>
              <w:top w:val="single" w:sz="8" w:space="0" w:color="000000"/>
              <w:left w:val="single" w:sz="8" w:space="0" w:color="000000"/>
              <w:bottom w:val="single" w:sz="4" w:space="0" w:color="auto"/>
              <w:right w:val="single" w:sz="8" w:space="0" w:color="000000"/>
            </w:tcBorders>
          </w:tcPr>
          <w:p w14:paraId="12F08770" w14:textId="77777777" w:rsidR="00A530C9" w:rsidRDefault="00A530C9" w:rsidP="00A530C9">
            <w:pPr>
              <w:ind w:left="360"/>
              <w:textAlignment w:val="baseline"/>
              <w:rPr>
                <w:rFonts w:asciiTheme="majorHAnsi" w:hAnsiTheme="majorHAnsi"/>
                <w:color w:val="000000"/>
                <w:sz w:val="20"/>
                <w:szCs w:val="20"/>
              </w:rPr>
            </w:pPr>
            <w:r>
              <w:rPr>
                <w:rFonts w:asciiTheme="majorHAnsi" w:hAnsiTheme="majorHAnsi"/>
                <w:color w:val="000000"/>
                <w:sz w:val="20"/>
                <w:szCs w:val="20"/>
              </w:rPr>
              <w:lastRenderedPageBreak/>
              <w:t>Trainees will have already been taught…</w:t>
            </w:r>
          </w:p>
          <w:p w14:paraId="6FC5D406" w14:textId="77777777" w:rsidR="00C42AD7" w:rsidRDefault="003F452C" w:rsidP="00D644C5">
            <w:pPr>
              <w:numPr>
                <w:ilvl w:val="0"/>
                <w:numId w:val="40"/>
              </w:numPr>
              <w:textAlignment w:val="baseline"/>
              <w:rPr>
                <w:rFonts w:asciiTheme="majorHAnsi" w:hAnsiTheme="majorHAnsi"/>
                <w:color w:val="000000"/>
                <w:sz w:val="20"/>
                <w:szCs w:val="20"/>
              </w:rPr>
            </w:pPr>
            <w:r>
              <w:rPr>
                <w:rFonts w:asciiTheme="majorHAnsi" w:hAnsiTheme="majorHAnsi"/>
                <w:color w:val="000000"/>
                <w:sz w:val="20"/>
                <w:szCs w:val="20"/>
              </w:rPr>
              <w:t>How to develop relationships with pupils/parents/carers</w:t>
            </w:r>
          </w:p>
          <w:p w14:paraId="7E8AC921" w14:textId="77777777" w:rsidR="00D644C5" w:rsidRPr="005D34E2" w:rsidRDefault="00D644C5" w:rsidP="00D644C5">
            <w:pPr>
              <w:pStyle w:val="ListParagraph"/>
              <w:numPr>
                <w:ilvl w:val="0"/>
                <w:numId w:val="40"/>
              </w:numPr>
              <w:spacing w:line="240" w:lineRule="auto"/>
              <w:rPr>
                <w:rFonts w:asciiTheme="majorHAnsi" w:hAnsiTheme="majorHAnsi"/>
                <w:sz w:val="20"/>
                <w:szCs w:val="20"/>
              </w:rPr>
            </w:pPr>
            <w:r w:rsidRPr="005D34E2">
              <w:rPr>
                <w:rFonts w:asciiTheme="majorHAnsi" w:hAnsiTheme="majorHAnsi"/>
                <w:sz w:val="20"/>
                <w:szCs w:val="20"/>
              </w:rPr>
              <w:t>How action research can be used as a tool to help develop pupil learning</w:t>
            </w:r>
          </w:p>
          <w:p w14:paraId="6788270A" w14:textId="5DE68694" w:rsidR="003F452C" w:rsidRPr="00183F0D" w:rsidRDefault="003F452C" w:rsidP="00481187">
            <w:pPr>
              <w:ind w:left="720"/>
              <w:textAlignment w:val="baseline"/>
              <w:rPr>
                <w:rFonts w:asciiTheme="majorHAnsi" w:hAnsiTheme="majorHAnsi"/>
                <w:color w:val="000000"/>
                <w:sz w:val="20"/>
                <w:szCs w:val="20"/>
              </w:rPr>
            </w:pPr>
          </w:p>
        </w:tc>
      </w:tr>
      <w:tr w:rsidR="00C42AD7" w:rsidRPr="00183F0D" w14:paraId="3DDFBE78" w14:textId="77777777" w:rsidTr="00F65276">
        <w:trPr>
          <w:trHeight w:val="2504"/>
        </w:trPr>
        <w:tc>
          <w:tcPr>
            <w:tcW w:w="967" w:type="dxa"/>
            <w:vMerge/>
            <w:tcBorders>
              <w:left w:val="single" w:sz="8" w:space="0" w:color="000000"/>
              <w:bottom w:val="single" w:sz="8" w:space="0" w:color="000000"/>
              <w:right w:val="single" w:sz="6" w:space="0" w:color="CCCCCC"/>
            </w:tcBorders>
            <w:tcMar>
              <w:top w:w="100" w:type="dxa"/>
              <w:left w:w="100" w:type="dxa"/>
              <w:bottom w:w="100" w:type="dxa"/>
              <w:right w:w="100" w:type="dxa"/>
            </w:tcMar>
          </w:tcPr>
          <w:p w14:paraId="6B4A7C9E" w14:textId="77777777" w:rsidR="00C42AD7" w:rsidRPr="00183F0D" w:rsidRDefault="00C42AD7" w:rsidP="00A939D3">
            <w:pPr>
              <w:rPr>
                <w:rFonts w:asciiTheme="majorHAnsi" w:hAnsiTheme="majorHAnsi"/>
                <w:color w:val="000000"/>
                <w:sz w:val="20"/>
                <w:szCs w:val="20"/>
              </w:rPr>
            </w:pPr>
          </w:p>
        </w:tc>
        <w:tc>
          <w:tcPr>
            <w:tcW w:w="1161" w:type="dxa"/>
            <w:vMerge/>
            <w:tcBorders>
              <w:left w:val="single" w:sz="6" w:space="0" w:color="CCCCCC"/>
              <w:bottom w:val="single" w:sz="6" w:space="0" w:color="CCCCCC"/>
              <w:right w:val="single" w:sz="6" w:space="0" w:color="CCCCCC"/>
            </w:tcBorders>
            <w:tcMar>
              <w:top w:w="40" w:type="dxa"/>
              <w:left w:w="40" w:type="dxa"/>
              <w:bottom w:w="40" w:type="dxa"/>
              <w:right w:w="40" w:type="dxa"/>
            </w:tcMar>
          </w:tcPr>
          <w:p w14:paraId="239BAAFE" w14:textId="77777777" w:rsidR="00C42AD7" w:rsidRPr="00183F0D" w:rsidRDefault="00C42AD7" w:rsidP="00A939D3">
            <w:pPr>
              <w:rPr>
                <w:rFonts w:asciiTheme="majorHAnsi" w:hAnsiTheme="majorHAnsi"/>
                <w:color w:val="000000"/>
                <w:sz w:val="20"/>
                <w:szCs w:val="20"/>
              </w:rPr>
            </w:pPr>
          </w:p>
        </w:tc>
        <w:tc>
          <w:tcPr>
            <w:tcW w:w="4259" w:type="dxa"/>
            <w:vMerge/>
            <w:tcBorders>
              <w:left w:val="single" w:sz="6" w:space="0" w:color="CCCCCC"/>
              <w:bottom w:val="single" w:sz="8" w:space="0" w:color="000000"/>
              <w:right w:val="single" w:sz="8" w:space="0" w:color="000000"/>
            </w:tcBorders>
            <w:tcMar>
              <w:top w:w="100" w:type="dxa"/>
              <w:left w:w="100" w:type="dxa"/>
              <w:bottom w:w="100" w:type="dxa"/>
              <w:right w:w="100" w:type="dxa"/>
            </w:tcMar>
          </w:tcPr>
          <w:p w14:paraId="25FB93D6" w14:textId="77777777" w:rsidR="00C42AD7" w:rsidRPr="00183F0D" w:rsidRDefault="00C42AD7" w:rsidP="00A31637">
            <w:pPr>
              <w:numPr>
                <w:ilvl w:val="0"/>
                <w:numId w:val="39"/>
              </w:numPr>
              <w:textAlignment w:val="baseline"/>
              <w:rPr>
                <w:rFonts w:asciiTheme="majorHAnsi" w:hAnsiTheme="majorHAnsi"/>
                <w:color w:val="000000"/>
                <w:sz w:val="20"/>
                <w:szCs w:val="20"/>
              </w:rPr>
            </w:pPr>
          </w:p>
        </w:tc>
        <w:tc>
          <w:tcPr>
            <w:tcW w:w="37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F63501C" w14:textId="77777777" w:rsidR="00C42AD7" w:rsidRPr="00183F0D" w:rsidRDefault="00C42AD7" w:rsidP="00A31637">
            <w:pPr>
              <w:numPr>
                <w:ilvl w:val="0"/>
                <w:numId w:val="40"/>
              </w:numPr>
              <w:textAlignment w:val="baseline"/>
              <w:rPr>
                <w:rFonts w:asciiTheme="majorHAnsi" w:hAnsiTheme="majorHAnsi"/>
                <w:color w:val="000000"/>
                <w:sz w:val="20"/>
                <w:szCs w:val="20"/>
              </w:rPr>
            </w:pPr>
          </w:p>
        </w:tc>
        <w:tc>
          <w:tcPr>
            <w:tcW w:w="4225" w:type="dxa"/>
            <w:tcBorders>
              <w:top w:val="single" w:sz="4" w:space="0" w:color="auto"/>
              <w:left w:val="single" w:sz="8" w:space="0" w:color="000000"/>
              <w:bottom w:val="single" w:sz="8" w:space="0" w:color="000000"/>
              <w:right w:val="single" w:sz="8" w:space="0" w:color="000000"/>
            </w:tcBorders>
          </w:tcPr>
          <w:p w14:paraId="03DDE398" w14:textId="77777777" w:rsidR="00A530C9" w:rsidRDefault="00A530C9" w:rsidP="00A530C9">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32D5D0A6" w14:textId="77777777" w:rsidR="00C42AD7" w:rsidRDefault="00EC651D" w:rsidP="00A31637">
            <w:pPr>
              <w:numPr>
                <w:ilvl w:val="0"/>
                <w:numId w:val="40"/>
              </w:numPr>
              <w:textAlignment w:val="baseline"/>
              <w:rPr>
                <w:rFonts w:asciiTheme="majorHAnsi" w:hAnsiTheme="majorHAnsi"/>
                <w:color w:val="000000"/>
                <w:sz w:val="20"/>
                <w:szCs w:val="20"/>
              </w:rPr>
            </w:pPr>
            <w:r>
              <w:rPr>
                <w:rFonts w:asciiTheme="majorHAnsi" w:hAnsiTheme="majorHAnsi"/>
                <w:color w:val="000000"/>
                <w:sz w:val="20"/>
                <w:szCs w:val="20"/>
              </w:rPr>
              <w:t>Work effectively individually and as part of a team</w:t>
            </w:r>
          </w:p>
          <w:p w14:paraId="60051411" w14:textId="38214576" w:rsidR="00EC651D" w:rsidRPr="00183F0D" w:rsidRDefault="00EC651D" w:rsidP="00A31637">
            <w:pPr>
              <w:numPr>
                <w:ilvl w:val="0"/>
                <w:numId w:val="40"/>
              </w:numPr>
              <w:textAlignment w:val="baseline"/>
              <w:rPr>
                <w:rFonts w:asciiTheme="majorHAnsi" w:hAnsiTheme="majorHAnsi"/>
                <w:color w:val="000000"/>
                <w:sz w:val="20"/>
                <w:szCs w:val="20"/>
              </w:rPr>
            </w:pPr>
            <w:r>
              <w:rPr>
                <w:rFonts w:asciiTheme="majorHAnsi" w:hAnsiTheme="majorHAnsi"/>
                <w:color w:val="000000"/>
                <w:sz w:val="20"/>
                <w:szCs w:val="20"/>
              </w:rPr>
              <w:t>Deliver high quality teacher exposition, with effective questioning and modelling on a consistent basis.</w:t>
            </w:r>
          </w:p>
        </w:tc>
      </w:tr>
      <w:tr w:rsidR="00A939D3" w:rsidRPr="00183F0D" w14:paraId="4ACECEBC" w14:textId="634279F7" w:rsidTr="0009716C">
        <w:trPr>
          <w:trHeight w:val="400"/>
        </w:trPr>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A45C" w14:textId="68009138" w:rsidR="00A939D3" w:rsidRPr="00183F0D" w:rsidRDefault="00A939D3" w:rsidP="00A939D3">
            <w:pPr>
              <w:rPr>
                <w:rFonts w:asciiTheme="majorHAnsi" w:hAnsiTheme="majorHAnsi"/>
              </w:rPr>
            </w:pPr>
            <w:r w:rsidRPr="00183F0D">
              <w:rPr>
                <w:rFonts w:asciiTheme="majorHAnsi" w:hAnsiTheme="majorHAnsi"/>
                <w:color w:val="000000"/>
                <w:sz w:val="20"/>
                <w:szCs w:val="20"/>
              </w:rPr>
              <w:t>3</w:t>
            </w:r>
            <w:r w:rsidR="000013CD">
              <w:rPr>
                <w:rFonts w:asciiTheme="majorHAnsi" w:hAnsiTheme="majorHAnsi"/>
                <w:color w:val="000000"/>
                <w:sz w:val="20"/>
                <w:szCs w:val="20"/>
              </w:rPr>
              <w:t>6</w:t>
            </w:r>
            <w:r w:rsidRPr="00183F0D">
              <w:rPr>
                <w:rFonts w:asciiTheme="majorHAnsi" w:hAnsiTheme="majorHAnsi"/>
                <w:color w:val="000000"/>
                <w:sz w:val="20"/>
                <w:szCs w:val="20"/>
              </w:rPr>
              <w:t>/9.5</w:t>
            </w:r>
          </w:p>
        </w:tc>
        <w:tc>
          <w:tcPr>
            <w:tcW w:w="9188" w:type="dxa"/>
            <w:gridSpan w:val="3"/>
            <w:tcBorders>
              <w:top w:val="single" w:sz="6" w:space="0" w:color="CCCCCC"/>
              <w:left w:val="single" w:sz="8" w:space="0" w:color="000000"/>
              <w:bottom w:val="single" w:sz="6" w:space="0" w:color="CCCCCC"/>
              <w:right w:val="single" w:sz="8" w:space="0" w:color="000000"/>
            </w:tcBorders>
            <w:tcMar>
              <w:top w:w="100" w:type="dxa"/>
              <w:left w:w="100" w:type="dxa"/>
              <w:bottom w:w="100" w:type="dxa"/>
              <w:right w:w="100" w:type="dxa"/>
            </w:tcMar>
            <w:hideMark/>
          </w:tcPr>
          <w:p w14:paraId="33792D62" w14:textId="6F54B646" w:rsidR="00A939D3" w:rsidRPr="00183F0D" w:rsidRDefault="00A939D3" w:rsidP="00A939D3">
            <w:pPr>
              <w:rPr>
                <w:rFonts w:asciiTheme="majorHAnsi" w:hAnsiTheme="majorHAnsi"/>
              </w:rPr>
            </w:pPr>
            <w:r w:rsidRPr="00183F0D">
              <w:rPr>
                <w:rFonts w:asciiTheme="majorHAnsi" w:hAnsiTheme="majorHAnsi"/>
                <w:color w:val="000000"/>
                <w:sz w:val="20"/>
                <w:szCs w:val="20"/>
              </w:rPr>
              <w:t>Submission (</w:t>
            </w:r>
            <w:r>
              <w:rPr>
                <w:rFonts w:asciiTheme="majorHAnsi" w:hAnsiTheme="majorHAnsi"/>
                <w:color w:val="000000"/>
                <w:sz w:val="20"/>
                <w:szCs w:val="20"/>
              </w:rPr>
              <w:t>Part A)</w:t>
            </w:r>
          </w:p>
        </w:tc>
        <w:tc>
          <w:tcPr>
            <w:tcW w:w="4225" w:type="dxa"/>
            <w:tcBorders>
              <w:top w:val="single" w:sz="6" w:space="0" w:color="CCCCCC"/>
              <w:left w:val="single" w:sz="8" w:space="0" w:color="000000"/>
              <w:bottom w:val="single" w:sz="6" w:space="0" w:color="CCCCCC"/>
              <w:right w:val="single" w:sz="8" w:space="0" w:color="000000"/>
            </w:tcBorders>
          </w:tcPr>
          <w:p w14:paraId="084DDF76" w14:textId="77777777" w:rsidR="00A939D3" w:rsidRPr="00183F0D" w:rsidRDefault="00A939D3" w:rsidP="00A939D3">
            <w:pPr>
              <w:rPr>
                <w:rFonts w:asciiTheme="majorHAnsi" w:hAnsiTheme="majorHAnsi"/>
                <w:color w:val="000000"/>
                <w:sz w:val="20"/>
                <w:szCs w:val="20"/>
              </w:rPr>
            </w:pPr>
          </w:p>
        </w:tc>
      </w:tr>
      <w:tr w:rsidR="00A939D3" w:rsidRPr="00183F0D" w14:paraId="3FBF21A6" w14:textId="69D04B53" w:rsidTr="0009716C">
        <w:trPr>
          <w:trHeight w:val="400"/>
        </w:trPr>
        <w:tc>
          <w:tcPr>
            <w:tcW w:w="10155" w:type="dxa"/>
            <w:gridSpan w:val="4"/>
            <w:tcBorders>
              <w:top w:val="single" w:sz="8" w:space="0" w:color="000000"/>
              <w:left w:val="single" w:sz="8" w:space="0" w:color="000000"/>
              <w:bottom w:val="single" w:sz="8" w:space="0" w:color="000000"/>
              <w:right w:val="single" w:sz="6" w:space="0" w:color="CCCCCC"/>
            </w:tcBorders>
            <w:shd w:val="clear" w:color="auto" w:fill="FFFF00"/>
            <w:tcMar>
              <w:top w:w="100" w:type="dxa"/>
              <w:left w:w="100" w:type="dxa"/>
              <w:bottom w:w="100" w:type="dxa"/>
              <w:right w:w="100" w:type="dxa"/>
            </w:tcMar>
            <w:hideMark/>
          </w:tcPr>
          <w:p w14:paraId="7ADDDCBB" w14:textId="77777777" w:rsidR="00A939D3" w:rsidRPr="00183F0D" w:rsidRDefault="00A939D3" w:rsidP="00A939D3">
            <w:pPr>
              <w:jc w:val="center"/>
              <w:rPr>
                <w:rFonts w:asciiTheme="majorHAnsi" w:hAnsiTheme="majorHAnsi"/>
              </w:rPr>
            </w:pPr>
          </w:p>
          <w:p w14:paraId="2C69FB5B" w14:textId="7AC155DE" w:rsidR="00A939D3" w:rsidRPr="00183F0D" w:rsidRDefault="00A939D3" w:rsidP="00A939D3">
            <w:pPr>
              <w:jc w:val="center"/>
              <w:rPr>
                <w:rFonts w:asciiTheme="majorHAnsi" w:hAnsiTheme="majorHAnsi"/>
              </w:rPr>
            </w:pPr>
            <w:r w:rsidRPr="00183F0D">
              <w:rPr>
                <w:rFonts w:asciiTheme="majorHAnsi" w:hAnsiTheme="majorHAnsi"/>
                <w:b/>
                <w:bCs/>
                <w:color w:val="000000"/>
                <w:sz w:val="20"/>
                <w:szCs w:val="20"/>
              </w:rPr>
              <w:t>CONCLUSION O</w:t>
            </w:r>
            <w:r>
              <w:rPr>
                <w:rFonts w:asciiTheme="majorHAnsi" w:hAnsiTheme="majorHAnsi"/>
                <w:b/>
                <w:bCs/>
                <w:color w:val="000000"/>
                <w:sz w:val="20"/>
                <w:szCs w:val="20"/>
              </w:rPr>
              <w:t>F MODULE:</w:t>
            </w:r>
            <w:r w:rsidRPr="00183F0D">
              <w:rPr>
                <w:rFonts w:asciiTheme="majorHAnsi" w:hAnsiTheme="majorHAnsi"/>
                <w:b/>
                <w:bCs/>
                <w:color w:val="000000"/>
                <w:sz w:val="20"/>
                <w:szCs w:val="20"/>
              </w:rPr>
              <w:t xml:space="preserve"> </w:t>
            </w:r>
            <w:r>
              <w:rPr>
                <w:rFonts w:asciiTheme="majorHAnsi" w:hAnsiTheme="majorHAnsi"/>
                <w:b/>
                <w:bCs/>
                <w:color w:val="000000"/>
                <w:sz w:val="20"/>
                <w:szCs w:val="20"/>
              </w:rPr>
              <w:t>‘THE TEACHER AT WORK’.</w:t>
            </w:r>
          </w:p>
          <w:p w14:paraId="78DC8AA0" w14:textId="1BA3D6A6" w:rsidR="00A939D3" w:rsidRPr="00183F0D" w:rsidRDefault="00A939D3" w:rsidP="00A939D3">
            <w:pPr>
              <w:jc w:val="center"/>
              <w:rPr>
                <w:rFonts w:asciiTheme="majorHAnsi" w:hAnsiTheme="majorHAnsi"/>
              </w:rPr>
            </w:pPr>
          </w:p>
        </w:tc>
        <w:tc>
          <w:tcPr>
            <w:tcW w:w="4225" w:type="dxa"/>
            <w:tcBorders>
              <w:top w:val="single" w:sz="8" w:space="0" w:color="000000"/>
              <w:left w:val="single" w:sz="8" w:space="0" w:color="000000"/>
              <w:bottom w:val="single" w:sz="8" w:space="0" w:color="000000"/>
              <w:right w:val="single" w:sz="6" w:space="0" w:color="CCCCCC"/>
            </w:tcBorders>
            <w:shd w:val="clear" w:color="auto" w:fill="FFFF00"/>
          </w:tcPr>
          <w:p w14:paraId="76E6A95B" w14:textId="77777777" w:rsidR="00A939D3" w:rsidRPr="00183F0D" w:rsidRDefault="00A939D3" w:rsidP="00A939D3">
            <w:pPr>
              <w:jc w:val="center"/>
              <w:rPr>
                <w:rFonts w:asciiTheme="majorHAnsi" w:hAnsiTheme="majorHAnsi"/>
              </w:rPr>
            </w:pPr>
          </w:p>
        </w:tc>
      </w:tr>
      <w:tr w:rsidR="00A939D3" w:rsidRPr="00183F0D" w14:paraId="6CFB23F1" w14:textId="25DB6FE6" w:rsidTr="00DC1E42">
        <w:trPr>
          <w:trHeight w:val="400"/>
        </w:trPr>
        <w:tc>
          <w:tcPr>
            <w:tcW w:w="10155" w:type="dxa"/>
            <w:gridSpan w:val="4"/>
            <w:tcBorders>
              <w:top w:val="single" w:sz="8" w:space="0" w:color="000000"/>
              <w:left w:val="single" w:sz="8" w:space="0" w:color="000000"/>
              <w:bottom w:val="single" w:sz="8" w:space="0" w:color="000000"/>
              <w:right w:val="single" w:sz="6" w:space="0" w:color="CCCCCC"/>
            </w:tcBorders>
            <w:shd w:val="clear" w:color="auto" w:fill="auto"/>
            <w:tcMar>
              <w:top w:w="100" w:type="dxa"/>
              <w:left w:w="100" w:type="dxa"/>
              <w:bottom w:w="100" w:type="dxa"/>
              <w:right w:w="100" w:type="dxa"/>
            </w:tcMar>
          </w:tcPr>
          <w:p w14:paraId="4F3986F4" w14:textId="301A3774" w:rsidR="00A939D3" w:rsidRPr="00183F0D" w:rsidRDefault="00A939D3" w:rsidP="00A939D3">
            <w:pPr>
              <w:jc w:val="center"/>
              <w:rPr>
                <w:rFonts w:asciiTheme="majorHAnsi" w:hAnsiTheme="majorHAnsi"/>
              </w:rPr>
            </w:pPr>
            <w:r w:rsidRPr="00183F0D">
              <w:rPr>
                <w:rFonts w:asciiTheme="majorHAnsi" w:hAnsiTheme="majorHAnsi"/>
              </w:rPr>
              <w:t xml:space="preserve">Following the conclusion of </w:t>
            </w:r>
            <w:r>
              <w:rPr>
                <w:rFonts w:asciiTheme="majorHAnsi" w:hAnsiTheme="majorHAnsi"/>
              </w:rPr>
              <w:t>the module</w:t>
            </w:r>
            <w:r w:rsidRPr="00183F0D">
              <w:rPr>
                <w:rFonts w:asciiTheme="majorHAnsi" w:hAnsiTheme="majorHAnsi"/>
              </w:rPr>
              <w:t>, trainees should continue to be guided to reflect on and respond to the following questions:</w:t>
            </w:r>
          </w:p>
        </w:tc>
        <w:tc>
          <w:tcPr>
            <w:tcW w:w="4225" w:type="dxa"/>
            <w:tcBorders>
              <w:top w:val="single" w:sz="8" w:space="0" w:color="000000"/>
              <w:left w:val="single" w:sz="8" w:space="0" w:color="000000"/>
              <w:bottom w:val="single" w:sz="8" w:space="0" w:color="000000"/>
              <w:right w:val="single" w:sz="6" w:space="0" w:color="CCCCCC"/>
            </w:tcBorders>
            <w:vAlign w:val="center"/>
          </w:tcPr>
          <w:p w14:paraId="6E609B40" w14:textId="6A4FF877" w:rsidR="00A939D3" w:rsidRPr="00183F0D" w:rsidRDefault="00A939D3" w:rsidP="00A939D3">
            <w:pPr>
              <w:jc w:val="center"/>
              <w:rPr>
                <w:rFonts w:asciiTheme="majorHAnsi" w:hAnsiTheme="majorHAnsi"/>
              </w:rPr>
            </w:pPr>
            <w:r w:rsidRPr="00263E22">
              <w:rPr>
                <w:rFonts w:asciiTheme="majorHAnsi" w:hAnsiTheme="majorHAnsi"/>
                <w:b/>
                <w:bCs/>
                <w:color w:val="000000"/>
              </w:rPr>
              <w:t>How does the PP curriculum link to centre-based teaching?</w:t>
            </w:r>
          </w:p>
        </w:tc>
      </w:tr>
      <w:tr w:rsidR="00F65276" w:rsidRPr="00183F0D" w14:paraId="201434E7" w14:textId="276020D6" w:rsidTr="00F65276">
        <w:trPr>
          <w:trHeight w:val="231"/>
        </w:trPr>
        <w:tc>
          <w:tcPr>
            <w:tcW w:w="967" w:type="dxa"/>
            <w:vMerge w:val="restart"/>
            <w:tcBorders>
              <w:top w:val="single" w:sz="8" w:space="0" w:color="000000"/>
              <w:left w:val="single" w:sz="8" w:space="0" w:color="000000"/>
              <w:right w:val="single" w:sz="6" w:space="0" w:color="CCCCCC"/>
            </w:tcBorders>
            <w:shd w:val="clear" w:color="auto" w:fill="auto"/>
            <w:tcMar>
              <w:top w:w="100" w:type="dxa"/>
              <w:left w:w="100" w:type="dxa"/>
              <w:bottom w:w="100" w:type="dxa"/>
              <w:right w:w="100" w:type="dxa"/>
            </w:tcMar>
          </w:tcPr>
          <w:p w14:paraId="2D543A8E" w14:textId="6043FBC9" w:rsidR="00F65276" w:rsidRPr="00183F0D" w:rsidRDefault="00F65276" w:rsidP="00A939D3">
            <w:pPr>
              <w:rPr>
                <w:rFonts w:asciiTheme="majorHAnsi" w:hAnsiTheme="majorHAnsi"/>
              </w:rPr>
            </w:pPr>
            <w:r w:rsidRPr="00183F0D">
              <w:rPr>
                <w:rFonts w:asciiTheme="majorHAnsi" w:hAnsiTheme="majorHAnsi"/>
              </w:rPr>
              <w:t>3</w:t>
            </w:r>
            <w:r w:rsidR="000013CD">
              <w:rPr>
                <w:rFonts w:asciiTheme="majorHAnsi" w:hAnsiTheme="majorHAnsi"/>
              </w:rPr>
              <w:t>7</w:t>
            </w:r>
          </w:p>
        </w:tc>
        <w:tc>
          <w:tcPr>
            <w:tcW w:w="9188" w:type="dxa"/>
            <w:gridSpan w:val="3"/>
            <w:vMerge w:val="restart"/>
            <w:tcBorders>
              <w:top w:val="single" w:sz="8" w:space="0" w:color="000000"/>
              <w:left w:val="single" w:sz="8" w:space="0" w:color="000000"/>
              <w:right w:val="single" w:sz="6" w:space="0" w:color="CCCCCC"/>
            </w:tcBorders>
            <w:shd w:val="clear" w:color="auto" w:fill="auto"/>
          </w:tcPr>
          <w:p w14:paraId="005D8DC3" w14:textId="41126DE0" w:rsidR="00F65276" w:rsidRPr="00183F0D" w:rsidRDefault="00F65276" w:rsidP="00A31637">
            <w:pPr>
              <w:pStyle w:val="ListParagraph"/>
              <w:numPr>
                <w:ilvl w:val="0"/>
                <w:numId w:val="48"/>
              </w:numPr>
              <w:rPr>
                <w:rFonts w:asciiTheme="majorHAnsi" w:hAnsiTheme="majorHAnsi"/>
                <w:sz w:val="20"/>
                <w:szCs w:val="20"/>
              </w:rPr>
            </w:pPr>
            <w:r w:rsidRPr="00183F0D">
              <w:rPr>
                <w:rFonts w:asciiTheme="majorHAnsi" w:hAnsiTheme="majorHAnsi"/>
                <w:sz w:val="20"/>
                <w:szCs w:val="20"/>
              </w:rPr>
              <w:t xml:space="preserve">Review your weekly reflective tasks </w:t>
            </w:r>
            <w:proofErr w:type="gramStart"/>
            <w:r w:rsidRPr="00183F0D">
              <w:rPr>
                <w:rFonts w:asciiTheme="majorHAnsi" w:hAnsiTheme="majorHAnsi"/>
                <w:sz w:val="20"/>
                <w:szCs w:val="20"/>
              </w:rPr>
              <w:t>during the course of</w:t>
            </w:r>
            <w:proofErr w:type="gramEnd"/>
            <w:r w:rsidRPr="00183F0D">
              <w:rPr>
                <w:rFonts w:asciiTheme="majorHAnsi" w:hAnsiTheme="majorHAnsi"/>
                <w:sz w:val="20"/>
                <w:szCs w:val="20"/>
              </w:rPr>
              <w:t xml:space="preserve"> PP1 and PP2. </w:t>
            </w:r>
            <w:r w:rsidRPr="00183F0D">
              <w:rPr>
                <w:rFonts w:asciiTheme="majorHAnsi" w:hAnsiTheme="majorHAnsi"/>
                <w:color w:val="000000"/>
                <w:sz w:val="20"/>
                <w:szCs w:val="20"/>
              </w:rPr>
              <w:t xml:space="preserve">Critically reflect on your progression so far against any </w:t>
            </w:r>
            <w:r w:rsidRPr="00183F0D">
              <w:rPr>
                <w:rFonts w:asciiTheme="majorHAnsi" w:hAnsiTheme="majorHAnsi"/>
                <w:color w:val="000000"/>
                <w:sz w:val="20"/>
                <w:szCs w:val="20"/>
                <w:u w:val="single"/>
              </w:rPr>
              <w:t>one</w:t>
            </w:r>
            <w:r w:rsidRPr="00183F0D">
              <w:rPr>
                <w:rFonts w:asciiTheme="majorHAnsi" w:hAnsiTheme="majorHAnsi"/>
                <w:color w:val="000000"/>
                <w:sz w:val="20"/>
                <w:szCs w:val="20"/>
              </w:rPr>
              <w:t xml:space="preserve"> of the EHU ITE pillars.</w:t>
            </w:r>
          </w:p>
        </w:tc>
        <w:tc>
          <w:tcPr>
            <w:tcW w:w="4225" w:type="dxa"/>
            <w:tcBorders>
              <w:top w:val="single" w:sz="8" w:space="0" w:color="000000"/>
              <w:left w:val="single" w:sz="8" w:space="0" w:color="000000"/>
              <w:bottom w:val="single" w:sz="4" w:space="0" w:color="auto"/>
              <w:right w:val="single" w:sz="6" w:space="0" w:color="CCCCCC"/>
            </w:tcBorders>
          </w:tcPr>
          <w:p w14:paraId="5E52FB9F" w14:textId="77777777" w:rsid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2DD8854A" w14:textId="7A8AA2C1" w:rsidR="00F65276" w:rsidRPr="00EC651D" w:rsidRDefault="001F39B0" w:rsidP="00EC651D">
            <w:pPr>
              <w:pStyle w:val="ListParagraph"/>
              <w:numPr>
                <w:ilvl w:val="0"/>
                <w:numId w:val="48"/>
              </w:numPr>
              <w:rPr>
                <w:rFonts w:asciiTheme="majorHAnsi" w:hAnsiTheme="majorHAnsi"/>
                <w:sz w:val="20"/>
                <w:szCs w:val="20"/>
              </w:rPr>
            </w:pPr>
            <w:r>
              <w:rPr>
                <w:rFonts w:asciiTheme="majorHAnsi" w:hAnsiTheme="majorHAnsi"/>
                <w:sz w:val="20"/>
                <w:szCs w:val="20"/>
              </w:rPr>
              <w:t>Dominant cycles of reflection and application</w:t>
            </w:r>
            <w:r w:rsidR="00EC651D">
              <w:rPr>
                <w:rFonts w:asciiTheme="majorHAnsi" w:hAnsiTheme="majorHAnsi"/>
                <w:sz w:val="20"/>
                <w:szCs w:val="20"/>
              </w:rPr>
              <w:t>.</w:t>
            </w:r>
          </w:p>
        </w:tc>
      </w:tr>
      <w:tr w:rsidR="00F65276" w:rsidRPr="00183F0D" w14:paraId="2C1FB4D7" w14:textId="77777777" w:rsidTr="00F65276">
        <w:trPr>
          <w:trHeight w:val="518"/>
        </w:trPr>
        <w:tc>
          <w:tcPr>
            <w:tcW w:w="967" w:type="dxa"/>
            <w:vMerge/>
            <w:tcBorders>
              <w:left w:val="single" w:sz="8" w:space="0" w:color="000000"/>
              <w:right w:val="single" w:sz="6" w:space="0" w:color="CCCCCC"/>
            </w:tcBorders>
            <w:shd w:val="clear" w:color="auto" w:fill="auto"/>
            <w:tcMar>
              <w:top w:w="100" w:type="dxa"/>
              <w:left w:w="100" w:type="dxa"/>
              <w:bottom w:w="100" w:type="dxa"/>
              <w:right w:w="100" w:type="dxa"/>
            </w:tcMar>
          </w:tcPr>
          <w:p w14:paraId="1AD60D51" w14:textId="77777777" w:rsidR="00F65276" w:rsidRPr="00183F0D" w:rsidRDefault="00F65276" w:rsidP="00A939D3">
            <w:pPr>
              <w:rPr>
                <w:rFonts w:asciiTheme="majorHAnsi" w:hAnsiTheme="majorHAnsi"/>
              </w:rPr>
            </w:pPr>
          </w:p>
        </w:tc>
        <w:tc>
          <w:tcPr>
            <w:tcW w:w="9188" w:type="dxa"/>
            <w:gridSpan w:val="3"/>
            <w:vMerge/>
            <w:tcBorders>
              <w:left w:val="single" w:sz="8" w:space="0" w:color="000000"/>
              <w:right w:val="single" w:sz="6" w:space="0" w:color="CCCCCC"/>
            </w:tcBorders>
            <w:shd w:val="clear" w:color="auto" w:fill="auto"/>
          </w:tcPr>
          <w:p w14:paraId="20C98CC2" w14:textId="77777777" w:rsidR="00F65276" w:rsidRPr="00183F0D" w:rsidRDefault="00F65276" w:rsidP="00A31637">
            <w:pPr>
              <w:pStyle w:val="ListParagraph"/>
              <w:numPr>
                <w:ilvl w:val="0"/>
                <w:numId w:val="48"/>
              </w:numPr>
              <w:rPr>
                <w:rFonts w:asciiTheme="majorHAnsi" w:hAnsiTheme="majorHAnsi"/>
                <w:sz w:val="20"/>
                <w:szCs w:val="20"/>
              </w:rPr>
            </w:pPr>
          </w:p>
        </w:tc>
        <w:tc>
          <w:tcPr>
            <w:tcW w:w="4225" w:type="dxa"/>
            <w:tcBorders>
              <w:top w:val="single" w:sz="4" w:space="0" w:color="auto"/>
              <w:left w:val="single" w:sz="8" w:space="0" w:color="000000"/>
              <w:right w:val="single" w:sz="6" w:space="0" w:color="CCCCCC"/>
            </w:tcBorders>
          </w:tcPr>
          <w:p w14:paraId="037AB084" w14:textId="77777777" w:rsid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6F29A805" w14:textId="3392CDF6" w:rsidR="00F65276" w:rsidRPr="001F39B0" w:rsidRDefault="00F65276" w:rsidP="001F39B0">
            <w:pPr>
              <w:pStyle w:val="ListParagraph"/>
              <w:numPr>
                <w:ilvl w:val="0"/>
                <w:numId w:val="48"/>
              </w:numPr>
              <w:rPr>
                <w:rFonts w:asciiTheme="majorHAnsi" w:hAnsiTheme="majorHAnsi"/>
                <w:sz w:val="20"/>
                <w:szCs w:val="20"/>
              </w:rPr>
            </w:pPr>
            <w:r>
              <w:rPr>
                <w:rFonts w:asciiTheme="majorHAnsi" w:hAnsiTheme="majorHAnsi"/>
                <w:sz w:val="20"/>
                <w:szCs w:val="20"/>
              </w:rPr>
              <w:t>Critique their own performance setting new targets for development</w:t>
            </w:r>
            <w:r w:rsidR="00EC651D">
              <w:rPr>
                <w:rFonts w:asciiTheme="majorHAnsi" w:hAnsiTheme="majorHAnsi"/>
                <w:sz w:val="20"/>
                <w:szCs w:val="20"/>
              </w:rPr>
              <w:t>.</w:t>
            </w:r>
          </w:p>
        </w:tc>
      </w:tr>
      <w:tr w:rsidR="005D477B" w:rsidRPr="00183F0D" w14:paraId="5B512148" w14:textId="5B390C7A" w:rsidTr="00F65276">
        <w:trPr>
          <w:trHeight w:val="557"/>
        </w:trPr>
        <w:tc>
          <w:tcPr>
            <w:tcW w:w="967" w:type="dxa"/>
            <w:vMerge w:val="restart"/>
            <w:tcBorders>
              <w:top w:val="single" w:sz="8" w:space="0" w:color="000000"/>
              <w:left w:val="single" w:sz="8" w:space="0" w:color="000000"/>
              <w:right w:val="single" w:sz="6" w:space="0" w:color="CCCCCC"/>
            </w:tcBorders>
            <w:shd w:val="clear" w:color="auto" w:fill="auto"/>
            <w:tcMar>
              <w:top w:w="100" w:type="dxa"/>
              <w:left w:w="100" w:type="dxa"/>
              <w:bottom w:w="100" w:type="dxa"/>
              <w:right w:w="100" w:type="dxa"/>
            </w:tcMar>
          </w:tcPr>
          <w:p w14:paraId="14B98C9E" w14:textId="65DE6DDE" w:rsidR="005D477B" w:rsidRPr="00183F0D" w:rsidRDefault="005D477B" w:rsidP="00A939D3">
            <w:pPr>
              <w:rPr>
                <w:rFonts w:asciiTheme="majorHAnsi" w:hAnsiTheme="majorHAnsi"/>
              </w:rPr>
            </w:pPr>
            <w:r w:rsidRPr="00183F0D">
              <w:rPr>
                <w:rFonts w:asciiTheme="majorHAnsi" w:hAnsiTheme="majorHAnsi"/>
              </w:rPr>
              <w:t>3</w:t>
            </w:r>
            <w:r w:rsidR="000013CD">
              <w:rPr>
                <w:rFonts w:asciiTheme="majorHAnsi" w:hAnsiTheme="majorHAnsi"/>
              </w:rPr>
              <w:t>8</w:t>
            </w:r>
          </w:p>
        </w:tc>
        <w:tc>
          <w:tcPr>
            <w:tcW w:w="9188" w:type="dxa"/>
            <w:gridSpan w:val="3"/>
            <w:vMerge w:val="restart"/>
            <w:tcBorders>
              <w:top w:val="single" w:sz="8" w:space="0" w:color="000000"/>
              <w:left w:val="single" w:sz="8" w:space="0" w:color="000000"/>
              <w:right w:val="single" w:sz="6" w:space="0" w:color="CCCCCC"/>
            </w:tcBorders>
            <w:shd w:val="clear" w:color="auto" w:fill="auto"/>
          </w:tcPr>
          <w:p w14:paraId="31DF3716" w14:textId="357996D7" w:rsidR="005D477B" w:rsidRPr="00183F0D" w:rsidRDefault="005D477B" w:rsidP="00A31637">
            <w:pPr>
              <w:pStyle w:val="ListParagraph"/>
              <w:numPr>
                <w:ilvl w:val="0"/>
                <w:numId w:val="48"/>
              </w:numPr>
              <w:rPr>
                <w:rFonts w:asciiTheme="majorHAnsi" w:hAnsiTheme="majorHAnsi"/>
                <w:sz w:val="20"/>
                <w:szCs w:val="20"/>
              </w:rPr>
            </w:pPr>
            <w:r w:rsidRPr="00183F0D">
              <w:rPr>
                <w:rFonts w:asciiTheme="majorHAnsi" w:hAnsiTheme="majorHAnsi"/>
                <w:sz w:val="20"/>
                <w:szCs w:val="20"/>
              </w:rPr>
              <w:t xml:space="preserve">‘No one is born a great teacher. Great teachers continuously improve over time, benefitting from the mentoring of expert colleagues and a structured introduction to the core body of knowledge, skills and </w:t>
            </w:r>
            <w:proofErr w:type="spellStart"/>
            <w:r w:rsidRPr="00183F0D">
              <w:rPr>
                <w:rFonts w:asciiTheme="majorHAnsi" w:hAnsiTheme="majorHAnsi"/>
                <w:sz w:val="20"/>
                <w:szCs w:val="20"/>
              </w:rPr>
              <w:t>behaviours</w:t>
            </w:r>
            <w:proofErr w:type="spellEnd"/>
            <w:r w:rsidRPr="00183F0D">
              <w:rPr>
                <w:rFonts w:asciiTheme="majorHAnsi" w:hAnsiTheme="majorHAnsi"/>
                <w:sz w:val="20"/>
                <w:szCs w:val="20"/>
              </w:rPr>
              <w:t xml:space="preserve"> that define great teaching’ (DfE, 2019, p.3). Critically reflect on this statement. Do you agree? To what extent is this true for you?</w:t>
            </w:r>
          </w:p>
        </w:tc>
        <w:tc>
          <w:tcPr>
            <w:tcW w:w="4225" w:type="dxa"/>
            <w:tcBorders>
              <w:top w:val="single" w:sz="8" w:space="0" w:color="000000"/>
              <w:left w:val="single" w:sz="8" w:space="0" w:color="000000"/>
              <w:bottom w:val="single" w:sz="4" w:space="0" w:color="auto"/>
              <w:right w:val="single" w:sz="4" w:space="0" w:color="auto"/>
            </w:tcBorders>
          </w:tcPr>
          <w:p w14:paraId="76637D0E" w14:textId="77777777" w:rsidR="00481187" w:rsidRDefault="00481187" w:rsidP="00481187">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473282C9" w14:textId="4D53F4CF" w:rsidR="005D477B" w:rsidRDefault="00481187" w:rsidP="005D477B">
            <w:pPr>
              <w:pStyle w:val="ListParagraph"/>
              <w:numPr>
                <w:ilvl w:val="0"/>
                <w:numId w:val="48"/>
              </w:numPr>
              <w:rPr>
                <w:rFonts w:asciiTheme="majorHAnsi" w:hAnsiTheme="majorHAnsi"/>
                <w:sz w:val="20"/>
                <w:szCs w:val="20"/>
              </w:rPr>
            </w:pPr>
            <w:r w:rsidRPr="00481187">
              <w:rPr>
                <w:rFonts w:asciiTheme="majorHAnsi" w:hAnsiTheme="majorHAnsi"/>
                <w:sz w:val="20"/>
                <w:szCs w:val="20"/>
              </w:rPr>
              <w:t>The importance and development of professional identity and educational philosophies</w:t>
            </w:r>
          </w:p>
          <w:p w14:paraId="28E37999" w14:textId="27B4F564" w:rsidR="00481187" w:rsidRDefault="00481187" w:rsidP="005D477B">
            <w:pPr>
              <w:pStyle w:val="ListParagraph"/>
              <w:numPr>
                <w:ilvl w:val="0"/>
                <w:numId w:val="48"/>
              </w:numPr>
              <w:rPr>
                <w:rFonts w:asciiTheme="majorHAnsi" w:hAnsiTheme="majorHAnsi"/>
                <w:sz w:val="20"/>
                <w:szCs w:val="20"/>
              </w:rPr>
            </w:pPr>
            <w:r>
              <w:rPr>
                <w:rFonts w:asciiTheme="majorHAnsi" w:hAnsiTheme="majorHAnsi"/>
                <w:sz w:val="20"/>
                <w:szCs w:val="20"/>
              </w:rPr>
              <w:t xml:space="preserve">Prominent models of reflection </w:t>
            </w:r>
            <w:r w:rsidR="00AE6824">
              <w:rPr>
                <w:rFonts w:asciiTheme="majorHAnsi" w:hAnsiTheme="majorHAnsi"/>
                <w:sz w:val="20"/>
                <w:szCs w:val="20"/>
              </w:rPr>
              <w:t>e.g.,</w:t>
            </w:r>
            <w:r>
              <w:rPr>
                <w:rFonts w:asciiTheme="majorHAnsi" w:hAnsiTheme="majorHAnsi"/>
                <w:sz w:val="20"/>
                <w:szCs w:val="20"/>
              </w:rPr>
              <w:t xml:space="preserve"> Gibbs (1988)</w:t>
            </w:r>
          </w:p>
          <w:p w14:paraId="392528D1" w14:textId="23B57926" w:rsidR="00481187" w:rsidRPr="00481187" w:rsidRDefault="00481187" w:rsidP="005D477B">
            <w:pPr>
              <w:pStyle w:val="ListParagraph"/>
              <w:numPr>
                <w:ilvl w:val="0"/>
                <w:numId w:val="48"/>
              </w:numPr>
              <w:rPr>
                <w:rFonts w:asciiTheme="majorHAnsi" w:hAnsiTheme="majorHAnsi"/>
                <w:sz w:val="20"/>
                <w:szCs w:val="20"/>
              </w:rPr>
            </w:pPr>
            <w:r>
              <w:rPr>
                <w:rFonts w:asciiTheme="majorHAnsi" w:hAnsiTheme="majorHAnsi"/>
                <w:sz w:val="20"/>
                <w:szCs w:val="20"/>
              </w:rPr>
              <w:t>Know how asking questions and researching subject knowledge and content can aid their development as a teacher.</w:t>
            </w:r>
          </w:p>
          <w:p w14:paraId="36A08B59" w14:textId="77D02D29" w:rsidR="005D477B" w:rsidRPr="005D477B" w:rsidRDefault="005D477B" w:rsidP="005D477B">
            <w:pPr>
              <w:rPr>
                <w:rFonts w:asciiTheme="majorHAnsi" w:hAnsiTheme="majorHAnsi"/>
                <w:sz w:val="20"/>
                <w:szCs w:val="20"/>
              </w:rPr>
            </w:pPr>
          </w:p>
        </w:tc>
      </w:tr>
      <w:tr w:rsidR="005D477B" w:rsidRPr="00183F0D" w14:paraId="7FF5A874" w14:textId="77777777" w:rsidTr="00F65276">
        <w:trPr>
          <w:trHeight w:val="749"/>
        </w:trPr>
        <w:tc>
          <w:tcPr>
            <w:tcW w:w="967" w:type="dxa"/>
            <w:vMerge/>
            <w:tcBorders>
              <w:left w:val="single" w:sz="8" w:space="0" w:color="000000"/>
              <w:right w:val="single" w:sz="6" w:space="0" w:color="CCCCCC"/>
            </w:tcBorders>
            <w:shd w:val="clear" w:color="auto" w:fill="auto"/>
            <w:tcMar>
              <w:top w:w="100" w:type="dxa"/>
              <w:left w:w="100" w:type="dxa"/>
              <w:bottom w:w="100" w:type="dxa"/>
              <w:right w:w="100" w:type="dxa"/>
            </w:tcMar>
          </w:tcPr>
          <w:p w14:paraId="24395E32" w14:textId="77777777" w:rsidR="005D477B" w:rsidRPr="00183F0D" w:rsidRDefault="005D477B" w:rsidP="00A939D3">
            <w:pPr>
              <w:rPr>
                <w:rFonts w:asciiTheme="majorHAnsi" w:hAnsiTheme="majorHAnsi"/>
              </w:rPr>
            </w:pPr>
          </w:p>
        </w:tc>
        <w:tc>
          <w:tcPr>
            <w:tcW w:w="9188" w:type="dxa"/>
            <w:gridSpan w:val="3"/>
            <w:vMerge/>
            <w:tcBorders>
              <w:left w:val="single" w:sz="8" w:space="0" w:color="000000"/>
              <w:right w:val="single" w:sz="6" w:space="0" w:color="CCCCCC"/>
            </w:tcBorders>
            <w:shd w:val="clear" w:color="auto" w:fill="auto"/>
          </w:tcPr>
          <w:p w14:paraId="47DF62BB" w14:textId="77777777" w:rsidR="005D477B" w:rsidRPr="00183F0D" w:rsidRDefault="005D477B" w:rsidP="00A31637">
            <w:pPr>
              <w:pStyle w:val="ListParagraph"/>
              <w:numPr>
                <w:ilvl w:val="0"/>
                <w:numId w:val="48"/>
              </w:numPr>
              <w:rPr>
                <w:rFonts w:asciiTheme="majorHAnsi" w:hAnsiTheme="majorHAnsi"/>
                <w:sz w:val="20"/>
                <w:szCs w:val="20"/>
              </w:rPr>
            </w:pPr>
          </w:p>
        </w:tc>
        <w:tc>
          <w:tcPr>
            <w:tcW w:w="4225" w:type="dxa"/>
            <w:tcBorders>
              <w:top w:val="single" w:sz="4" w:space="0" w:color="auto"/>
              <w:left w:val="single" w:sz="8" w:space="0" w:color="000000"/>
              <w:right w:val="single" w:sz="6" w:space="0" w:color="CCCCCC"/>
            </w:tcBorders>
          </w:tcPr>
          <w:p w14:paraId="572EC886" w14:textId="77777777" w:rsidR="00481187" w:rsidRDefault="00481187" w:rsidP="00481187">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0275C33A" w14:textId="77777777" w:rsidR="005D477B" w:rsidRDefault="00481187" w:rsidP="00481187">
            <w:pPr>
              <w:pStyle w:val="ListParagraph"/>
              <w:numPr>
                <w:ilvl w:val="0"/>
                <w:numId w:val="58"/>
              </w:numPr>
              <w:rPr>
                <w:rFonts w:asciiTheme="majorHAnsi" w:hAnsiTheme="majorHAnsi"/>
                <w:sz w:val="20"/>
                <w:szCs w:val="20"/>
              </w:rPr>
            </w:pPr>
            <w:r>
              <w:rPr>
                <w:rFonts w:asciiTheme="majorHAnsi" w:hAnsiTheme="majorHAnsi"/>
                <w:sz w:val="20"/>
                <w:szCs w:val="20"/>
              </w:rPr>
              <w:t>Critically reflect on their own practice</w:t>
            </w:r>
          </w:p>
          <w:p w14:paraId="5FDB6D1C" w14:textId="7222E18D" w:rsidR="00481187" w:rsidRPr="00481187" w:rsidRDefault="00481187" w:rsidP="00481187">
            <w:pPr>
              <w:pStyle w:val="ListParagraph"/>
              <w:numPr>
                <w:ilvl w:val="0"/>
                <w:numId w:val="58"/>
              </w:numPr>
              <w:rPr>
                <w:rFonts w:asciiTheme="majorHAnsi" w:hAnsiTheme="majorHAnsi"/>
                <w:sz w:val="20"/>
                <w:szCs w:val="20"/>
              </w:rPr>
            </w:pPr>
            <w:r>
              <w:rPr>
                <w:rFonts w:asciiTheme="majorHAnsi" w:hAnsiTheme="majorHAnsi"/>
                <w:sz w:val="20"/>
                <w:szCs w:val="20"/>
              </w:rPr>
              <w:t>Ask a range of questions (in relation to working with their mentor) to ensure progression of knowledge/pedagogies/application.</w:t>
            </w:r>
          </w:p>
        </w:tc>
      </w:tr>
      <w:tr w:rsidR="00A939D3" w:rsidRPr="00183F0D" w14:paraId="2B561075" w14:textId="7621DE16" w:rsidTr="0009716C">
        <w:trPr>
          <w:trHeight w:val="462"/>
        </w:trPr>
        <w:tc>
          <w:tcPr>
            <w:tcW w:w="967" w:type="dxa"/>
            <w:tcBorders>
              <w:top w:val="single" w:sz="8" w:space="0" w:color="000000"/>
              <w:left w:val="single" w:sz="8" w:space="0" w:color="000000"/>
              <w:right w:val="single" w:sz="6" w:space="0" w:color="CCCCCC"/>
            </w:tcBorders>
            <w:shd w:val="clear" w:color="auto" w:fill="B6D7A8"/>
            <w:tcMar>
              <w:top w:w="100" w:type="dxa"/>
              <w:left w:w="100" w:type="dxa"/>
              <w:bottom w:w="100" w:type="dxa"/>
              <w:right w:w="100" w:type="dxa"/>
            </w:tcMar>
          </w:tcPr>
          <w:p w14:paraId="0A69A19B" w14:textId="52C702D0" w:rsidR="00A939D3" w:rsidRPr="00183F0D" w:rsidRDefault="000013CD" w:rsidP="00A939D3">
            <w:pPr>
              <w:rPr>
                <w:rFonts w:asciiTheme="majorHAnsi" w:hAnsiTheme="majorHAnsi"/>
              </w:rPr>
            </w:pPr>
            <w:r>
              <w:rPr>
                <w:rFonts w:asciiTheme="majorHAnsi" w:hAnsiTheme="majorHAnsi"/>
              </w:rPr>
              <w:lastRenderedPageBreak/>
              <w:t>39</w:t>
            </w:r>
          </w:p>
        </w:tc>
        <w:tc>
          <w:tcPr>
            <w:tcW w:w="9188" w:type="dxa"/>
            <w:gridSpan w:val="3"/>
            <w:tcBorders>
              <w:top w:val="single" w:sz="8" w:space="0" w:color="000000"/>
              <w:left w:val="single" w:sz="8" w:space="0" w:color="000000"/>
              <w:right w:val="single" w:sz="6" w:space="0" w:color="CCCCCC"/>
            </w:tcBorders>
            <w:shd w:val="clear" w:color="auto" w:fill="B6D7A8"/>
          </w:tcPr>
          <w:p w14:paraId="52769C46" w14:textId="6E9EA9AD" w:rsidR="00A939D3" w:rsidRPr="00183F0D" w:rsidRDefault="00A939D3" w:rsidP="00A939D3">
            <w:pPr>
              <w:jc w:val="center"/>
              <w:rPr>
                <w:rFonts w:asciiTheme="majorHAnsi" w:hAnsiTheme="majorHAnsi"/>
              </w:rPr>
            </w:pPr>
            <w:r w:rsidRPr="00183F0D">
              <w:rPr>
                <w:rFonts w:asciiTheme="majorHAnsi" w:hAnsiTheme="majorHAnsi"/>
              </w:rPr>
              <w:t>Half term</w:t>
            </w:r>
          </w:p>
        </w:tc>
        <w:tc>
          <w:tcPr>
            <w:tcW w:w="4225" w:type="dxa"/>
            <w:tcBorders>
              <w:top w:val="single" w:sz="8" w:space="0" w:color="000000"/>
              <w:left w:val="single" w:sz="8" w:space="0" w:color="000000"/>
              <w:right w:val="single" w:sz="6" w:space="0" w:color="CCCCCC"/>
            </w:tcBorders>
            <w:shd w:val="clear" w:color="auto" w:fill="B6D7A8"/>
          </w:tcPr>
          <w:p w14:paraId="0C51DE1E" w14:textId="77777777" w:rsidR="00A939D3" w:rsidRPr="00183F0D" w:rsidRDefault="00A939D3" w:rsidP="00A939D3">
            <w:pPr>
              <w:jc w:val="center"/>
              <w:rPr>
                <w:rFonts w:asciiTheme="majorHAnsi" w:hAnsiTheme="majorHAnsi"/>
              </w:rPr>
            </w:pPr>
          </w:p>
        </w:tc>
      </w:tr>
      <w:tr w:rsidR="00F65276" w:rsidRPr="00183F0D" w14:paraId="76AADBCE" w14:textId="0A967A21" w:rsidTr="00F65276">
        <w:trPr>
          <w:trHeight w:val="288"/>
        </w:trPr>
        <w:tc>
          <w:tcPr>
            <w:tcW w:w="967" w:type="dxa"/>
            <w:vMerge w:val="restart"/>
            <w:tcBorders>
              <w:top w:val="single" w:sz="8" w:space="0" w:color="000000"/>
              <w:left w:val="single" w:sz="8" w:space="0" w:color="000000"/>
              <w:right w:val="single" w:sz="6" w:space="0" w:color="CCCCCC"/>
            </w:tcBorders>
            <w:shd w:val="clear" w:color="auto" w:fill="auto"/>
            <w:tcMar>
              <w:top w:w="100" w:type="dxa"/>
              <w:left w:w="100" w:type="dxa"/>
              <w:bottom w:w="100" w:type="dxa"/>
              <w:right w:w="100" w:type="dxa"/>
            </w:tcMar>
          </w:tcPr>
          <w:p w14:paraId="72B00157" w14:textId="69FA7674" w:rsidR="00F65276" w:rsidRPr="00183F0D" w:rsidRDefault="00F65276" w:rsidP="00A939D3">
            <w:pPr>
              <w:rPr>
                <w:rFonts w:asciiTheme="majorHAnsi" w:hAnsiTheme="majorHAnsi"/>
              </w:rPr>
            </w:pPr>
            <w:r w:rsidRPr="00183F0D">
              <w:rPr>
                <w:rFonts w:asciiTheme="majorHAnsi" w:hAnsiTheme="majorHAnsi"/>
              </w:rPr>
              <w:t>4</w:t>
            </w:r>
            <w:r w:rsidR="000013CD">
              <w:rPr>
                <w:rFonts w:asciiTheme="majorHAnsi" w:hAnsiTheme="majorHAnsi"/>
              </w:rPr>
              <w:t>0</w:t>
            </w:r>
          </w:p>
        </w:tc>
        <w:tc>
          <w:tcPr>
            <w:tcW w:w="9188" w:type="dxa"/>
            <w:gridSpan w:val="3"/>
            <w:vMerge w:val="restart"/>
            <w:tcBorders>
              <w:top w:val="single" w:sz="8" w:space="0" w:color="000000"/>
              <w:left w:val="single" w:sz="8" w:space="0" w:color="000000"/>
              <w:right w:val="single" w:sz="6" w:space="0" w:color="CCCCCC"/>
            </w:tcBorders>
            <w:shd w:val="clear" w:color="auto" w:fill="auto"/>
          </w:tcPr>
          <w:p w14:paraId="1FC228FB" w14:textId="381894FC" w:rsidR="00F65276" w:rsidRPr="00183F0D" w:rsidRDefault="00F65276" w:rsidP="00A31637">
            <w:pPr>
              <w:pStyle w:val="ListParagraph"/>
              <w:numPr>
                <w:ilvl w:val="0"/>
                <w:numId w:val="48"/>
              </w:numPr>
              <w:rPr>
                <w:rFonts w:asciiTheme="majorHAnsi" w:hAnsiTheme="majorHAnsi"/>
                <w:sz w:val="20"/>
                <w:szCs w:val="20"/>
              </w:rPr>
            </w:pPr>
            <w:proofErr w:type="spellStart"/>
            <w:r w:rsidRPr="00183F0D">
              <w:rPr>
                <w:rFonts w:asciiTheme="majorHAnsi" w:hAnsiTheme="majorHAnsi"/>
                <w:sz w:val="20"/>
                <w:szCs w:val="20"/>
              </w:rPr>
              <w:t>Familiarise</w:t>
            </w:r>
            <w:proofErr w:type="spellEnd"/>
            <w:r w:rsidRPr="00183F0D">
              <w:rPr>
                <w:rFonts w:asciiTheme="majorHAnsi" w:hAnsiTheme="majorHAnsi"/>
                <w:sz w:val="20"/>
                <w:szCs w:val="20"/>
              </w:rPr>
              <w:t xml:space="preserve"> yourself with the </w:t>
            </w:r>
            <w:hyperlink r:id="rId42" w:history="1">
              <w:r w:rsidRPr="00183F0D">
                <w:rPr>
                  <w:rStyle w:val="Hyperlink"/>
                  <w:rFonts w:asciiTheme="majorHAnsi" w:hAnsiTheme="majorHAnsi"/>
                  <w:sz w:val="20"/>
                  <w:szCs w:val="20"/>
                </w:rPr>
                <w:t>Early Career Framework</w:t>
              </w:r>
            </w:hyperlink>
            <w:r w:rsidRPr="00183F0D">
              <w:rPr>
                <w:rFonts w:asciiTheme="majorHAnsi" w:hAnsiTheme="majorHAnsi"/>
                <w:sz w:val="20"/>
                <w:szCs w:val="20"/>
              </w:rPr>
              <w:t>. Identify areas that you feel are a current strength for you and suggest ways in which you could develop these areas next year.</w:t>
            </w:r>
          </w:p>
        </w:tc>
        <w:tc>
          <w:tcPr>
            <w:tcW w:w="4225" w:type="dxa"/>
            <w:tcBorders>
              <w:top w:val="single" w:sz="8" w:space="0" w:color="000000"/>
              <w:left w:val="single" w:sz="8" w:space="0" w:color="000000"/>
              <w:bottom w:val="single" w:sz="4" w:space="0" w:color="auto"/>
              <w:right w:val="single" w:sz="6" w:space="0" w:color="CCCCCC"/>
            </w:tcBorders>
          </w:tcPr>
          <w:p w14:paraId="267A3E5D" w14:textId="77777777" w:rsid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49D800D4" w14:textId="0BB7F286" w:rsidR="00F65276" w:rsidRPr="00183F0D" w:rsidRDefault="00F65276" w:rsidP="00A31637">
            <w:pPr>
              <w:pStyle w:val="ListParagraph"/>
              <w:numPr>
                <w:ilvl w:val="0"/>
                <w:numId w:val="48"/>
              </w:numPr>
              <w:rPr>
                <w:rFonts w:asciiTheme="majorHAnsi" w:hAnsiTheme="majorHAnsi"/>
                <w:sz w:val="20"/>
                <w:szCs w:val="20"/>
              </w:rPr>
            </w:pPr>
            <w:r w:rsidRPr="00F65276">
              <w:rPr>
                <w:rFonts w:asciiTheme="majorHAnsi" w:hAnsiTheme="majorHAnsi"/>
                <w:sz w:val="20"/>
                <w:szCs w:val="20"/>
              </w:rPr>
              <w:t>The importance of CPD beyond the PGCE: Looking ahead to Early Career Teaching, MA and Doctoral study</w:t>
            </w:r>
          </w:p>
        </w:tc>
      </w:tr>
      <w:tr w:rsidR="00F65276" w:rsidRPr="00183F0D" w14:paraId="0921F140" w14:textId="77777777" w:rsidTr="00F65276">
        <w:trPr>
          <w:trHeight w:val="461"/>
        </w:trPr>
        <w:tc>
          <w:tcPr>
            <w:tcW w:w="967" w:type="dxa"/>
            <w:vMerge/>
            <w:tcBorders>
              <w:left w:val="single" w:sz="8" w:space="0" w:color="000000"/>
              <w:right w:val="single" w:sz="6" w:space="0" w:color="CCCCCC"/>
            </w:tcBorders>
            <w:shd w:val="clear" w:color="auto" w:fill="auto"/>
            <w:tcMar>
              <w:top w:w="100" w:type="dxa"/>
              <w:left w:w="100" w:type="dxa"/>
              <w:bottom w:w="100" w:type="dxa"/>
              <w:right w:w="100" w:type="dxa"/>
            </w:tcMar>
          </w:tcPr>
          <w:p w14:paraId="75C72F9F" w14:textId="77777777" w:rsidR="00F65276" w:rsidRPr="00183F0D" w:rsidRDefault="00F65276" w:rsidP="00A939D3">
            <w:pPr>
              <w:rPr>
                <w:rFonts w:asciiTheme="majorHAnsi" w:hAnsiTheme="majorHAnsi"/>
              </w:rPr>
            </w:pPr>
          </w:p>
        </w:tc>
        <w:tc>
          <w:tcPr>
            <w:tcW w:w="9188" w:type="dxa"/>
            <w:gridSpan w:val="3"/>
            <w:vMerge/>
            <w:tcBorders>
              <w:left w:val="single" w:sz="8" w:space="0" w:color="000000"/>
              <w:right w:val="single" w:sz="6" w:space="0" w:color="CCCCCC"/>
            </w:tcBorders>
            <w:shd w:val="clear" w:color="auto" w:fill="auto"/>
          </w:tcPr>
          <w:p w14:paraId="757ADAF9" w14:textId="77777777" w:rsidR="00F65276" w:rsidRPr="00183F0D" w:rsidRDefault="00F65276" w:rsidP="00A31637">
            <w:pPr>
              <w:pStyle w:val="ListParagraph"/>
              <w:numPr>
                <w:ilvl w:val="0"/>
                <w:numId w:val="48"/>
              </w:numPr>
              <w:rPr>
                <w:rFonts w:asciiTheme="majorHAnsi" w:hAnsiTheme="majorHAnsi"/>
                <w:sz w:val="20"/>
                <w:szCs w:val="20"/>
              </w:rPr>
            </w:pPr>
          </w:p>
        </w:tc>
        <w:tc>
          <w:tcPr>
            <w:tcW w:w="4225" w:type="dxa"/>
            <w:tcBorders>
              <w:top w:val="single" w:sz="4" w:space="0" w:color="auto"/>
              <w:left w:val="single" w:sz="8" w:space="0" w:color="000000"/>
              <w:right w:val="single" w:sz="6" w:space="0" w:color="CCCCCC"/>
            </w:tcBorders>
          </w:tcPr>
          <w:p w14:paraId="7331B3D8" w14:textId="77777777" w:rsid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052F782C" w14:textId="2A9383A5" w:rsidR="00F65276" w:rsidRPr="00183F0D" w:rsidRDefault="00FD0F21" w:rsidP="00A31637">
            <w:pPr>
              <w:pStyle w:val="ListParagraph"/>
              <w:numPr>
                <w:ilvl w:val="0"/>
                <w:numId w:val="48"/>
              </w:numPr>
              <w:rPr>
                <w:rFonts w:asciiTheme="majorHAnsi" w:hAnsiTheme="majorHAnsi"/>
                <w:sz w:val="20"/>
                <w:szCs w:val="20"/>
              </w:rPr>
            </w:pPr>
            <w:r>
              <w:rPr>
                <w:rFonts w:asciiTheme="majorHAnsi" w:hAnsiTheme="majorHAnsi"/>
                <w:sz w:val="20"/>
                <w:szCs w:val="20"/>
              </w:rPr>
              <w:t>Work with mentors to develop effective relationships and act on the coaching support.</w:t>
            </w:r>
          </w:p>
        </w:tc>
      </w:tr>
      <w:tr w:rsidR="00921834" w:rsidRPr="00183F0D" w14:paraId="2E91CDF9" w14:textId="2812326C" w:rsidTr="00921834">
        <w:trPr>
          <w:trHeight w:val="288"/>
        </w:trPr>
        <w:tc>
          <w:tcPr>
            <w:tcW w:w="967" w:type="dxa"/>
            <w:vMerge w:val="restart"/>
            <w:tcBorders>
              <w:top w:val="single" w:sz="8" w:space="0" w:color="000000"/>
              <w:left w:val="single" w:sz="8" w:space="0" w:color="000000"/>
              <w:right w:val="single" w:sz="6" w:space="0" w:color="CCCCCC"/>
            </w:tcBorders>
            <w:shd w:val="clear" w:color="auto" w:fill="auto"/>
            <w:tcMar>
              <w:top w:w="100" w:type="dxa"/>
              <w:left w:w="100" w:type="dxa"/>
              <w:bottom w:w="100" w:type="dxa"/>
              <w:right w:w="100" w:type="dxa"/>
            </w:tcMar>
          </w:tcPr>
          <w:p w14:paraId="7F4A525D" w14:textId="1C18F3D2" w:rsidR="00921834" w:rsidRPr="00183F0D" w:rsidRDefault="00921834" w:rsidP="00A939D3">
            <w:pPr>
              <w:rPr>
                <w:rFonts w:asciiTheme="majorHAnsi" w:hAnsiTheme="majorHAnsi"/>
              </w:rPr>
            </w:pPr>
            <w:r w:rsidRPr="00183F0D">
              <w:rPr>
                <w:rFonts w:asciiTheme="majorHAnsi" w:hAnsiTheme="majorHAnsi"/>
              </w:rPr>
              <w:t>4</w:t>
            </w:r>
            <w:r w:rsidR="000013CD">
              <w:rPr>
                <w:rFonts w:asciiTheme="majorHAnsi" w:hAnsiTheme="majorHAnsi"/>
              </w:rPr>
              <w:t>1</w:t>
            </w:r>
          </w:p>
        </w:tc>
        <w:tc>
          <w:tcPr>
            <w:tcW w:w="9188" w:type="dxa"/>
            <w:gridSpan w:val="3"/>
            <w:vMerge w:val="restart"/>
            <w:tcBorders>
              <w:top w:val="single" w:sz="8" w:space="0" w:color="000000"/>
              <w:left w:val="single" w:sz="8" w:space="0" w:color="000000"/>
              <w:right w:val="single" w:sz="6" w:space="0" w:color="CCCCCC"/>
            </w:tcBorders>
            <w:shd w:val="clear" w:color="auto" w:fill="auto"/>
          </w:tcPr>
          <w:p w14:paraId="13BF57A3" w14:textId="501D33D5" w:rsidR="00921834" w:rsidRPr="00183F0D" w:rsidRDefault="00921834" w:rsidP="00A31637">
            <w:pPr>
              <w:pStyle w:val="ListParagraph"/>
              <w:numPr>
                <w:ilvl w:val="0"/>
                <w:numId w:val="48"/>
              </w:numPr>
              <w:rPr>
                <w:rFonts w:asciiTheme="majorHAnsi" w:hAnsiTheme="majorHAnsi"/>
                <w:sz w:val="20"/>
                <w:szCs w:val="20"/>
              </w:rPr>
            </w:pPr>
            <w:proofErr w:type="spellStart"/>
            <w:r w:rsidRPr="00183F0D">
              <w:rPr>
                <w:rFonts w:asciiTheme="majorHAnsi" w:hAnsiTheme="majorHAnsi"/>
                <w:sz w:val="20"/>
                <w:szCs w:val="20"/>
              </w:rPr>
              <w:t>Familiarise</w:t>
            </w:r>
            <w:proofErr w:type="spellEnd"/>
            <w:r w:rsidRPr="00183F0D">
              <w:rPr>
                <w:rFonts w:asciiTheme="majorHAnsi" w:hAnsiTheme="majorHAnsi"/>
                <w:sz w:val="20"/>
                <w:szCs w:val="20"/>
              </w:rPr>
              <w:t xml:space="preserve"> yourself with the </w:t>
            </w:r>
            <w:hyperlink r:id="rId43" w:history="1">
              <w:r w:rsidRPr="00183F0D">
                <w:rPr>
                  <w:rStyle w:val="Hyperlink"/>
                  <w:rFonts w:asciiTheme="majorHAnsi" w:hAnsiTheme="majorHAnsi"/>
                  <w:sz w:val="20"/>
                  <w:szCs w:val="20"/>
                </w:rPr>
                <w:t>Early Career Framework</w:t>
              </w:r>
            </w:hyperlink>
            <w:r w:rsidRPr="00183F0D">
              <w:rPr>
                <w:rFonts w:asciiTheme="majorHAnsi" w:hAnsiTheme="majorHAnsi"/>
                <w:sz w:val="20"/>
                <w:szCs w:val="20"/>
              </w:rPr>
              <w:t xml:space="preserve">. Identify areas that you feel </w:t>
            </w:r>
            <w:proofErr w:type="gramStart"/>
            <w:r w:rsidRPr="00183F0D">
              <w:rPr>
                <w:rFonts w:asciiTheme="majorHAnsi" w:hAnsiTheme="majorHAnsi"/>
                <w:sz w:val="20"/>
                <w:szCs w:val="20"/>
              </w:rPr>
              <w:t>are in need of</w:t>
            </w:r>
            <w:proofErr w:type="gramEnd"/>
            <w:r w:rsidRPr="00183F0D">
              <w:rPr>
                <w:rFonts w:asciiTheme="majorHAnsi" w:hAnsiTheme="majorHAnsi"/>
                <w:sz w:val="20"/>
                <w:szCs w:val="20"/>
              </w:rPr>
              <w:t xml:space="preserve"> development for next year and suggest ways in which you could develop in these areas.</w:t>
            </w:r>
          </w:p>
        </w:tc>
        <w:tc>
          <w:tcPr>
            <w:tcW w:w="4225" w:type="dxa"/>
            <w:tcBorders>
              <w:top w:val="single" w:sz="8" w:space="0" w:color="000000"/>
              <w:left w:val="single" w:sz="8" w:space="0" w:color="000000"/>
              <w:bottom w:val="single" w:sz="4" w:space="0" w:color="auto"/>
              <w:right w:val="single" w:sz="6" w:space="0" w:color="CCCCCC"/>
            </w:tcBorders>
          </w:tcPr>
          <w:p w14:paraId="59357051" w14:textId="4A2CDE5F" w:rsidR="00F65276" w:rsidRP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5D2520B7" w14:textId="0852528C" w:rsidR="00921834" w:rsidRPr="00183F0D" w:rsidRDefault="00921834" w:rsidP="00A31637">
            <w:pPr>
              <w:pStyle w:val="ListParagraph"/>
              <w:numPr>
                <w:ilvl w:val="0"/>
                <w:numId w:val="48"/>
              </w:numPr>
              <w:rPr>
                <w:rFonts w:asciiTheme="majorHAnsi" w:hAnsiTheme="majorHAnsi"/>
                <w:sz w:val="20"/>
                <w:szCs w:val="20"/>
              </w:rPr>
            </w:pPr>
            <w:r w:rsidRPr="00921834">
              <w:rPr>
                <w:rFonts w:asciiTheme="majorHAnsi" w:hAnsiTheme="majorHAnsi"/>
                <w:sz w:val="20"/>
                <w:szCs w:val="20"/>
              </w:rPr>
              <w:t>The importance of CPD beyond the PGCE: Looking ahead to Early Career Teaching, MA and Doctoral study</w:t>
            </w:r>
          </w:p>
        </w:tc>
      </w:tr>
      <w:tr w:rsidR="00921834" w:rsidRPr="00183F0D" w14:paraId="06DE3DE1" w14:textId="77777777" w:rsidTr="00F65276">
        <w:trPr>
          <w:trHeight w:val="461"/>
        </w:trPr>
        <w:tc>
          <w:tcPr>
            <w:tcW w:w="967" w:type="dxa"/>
            <w:vMerge/>
            <w:tcBorders>
              <w:left w:val="single" w:sz="8" w:space="0" w:color="000000"/>
              <w:right w:val="single" w:sz="6" w:space="0" w:color="CCCCCC"/>
            </w:tcBorders>
            <w:shd w:val="clear" w:color="auto" w:fill="auto"/>
            <w:tcMar>
              <w:top w:w="100" w:type="dxa"/>
              <w:left w:w="100" w:type="dxa"/>
              <w:bottom w:w="100" w:type="dxa"/>
              <w:right w:w="100" w:type="dxa"/>
            </w:tcMar>
          </w:tcPr>
          <w:p w14:paraId="329CCE4C" w14:textId="77777777" w:rsidR="00921834" w:rsidRPr="00183F0D" w:rsidRDefault="00921834" w:rsidP="00A939D3">
            <w:pPr>
              <w:rPr>
                <w:rFonts w:asciiTheme="majorHAnsi" w:hAnsiTheme="majorHAnsi"/>
              </w:rPr>
            </w:pPr>
          </w:p>
        </w:tc>
        <w:tc>
          <w:tcPr>
            <w:tcW w:w="9188" w:type="dxa"/>
            <w:gridSpan w:val="3"/>
            <w:vMerge/>
            <w:tcBorders>
              <w:left w:val="single" w:sz="8" w:space="0" w:color="000000"/>
              <w:right w:val="single" w:sz="6" w:space="0" w:color="CCCCCC"/>
            </w:tcBorders>
            <w:shd w:val="clear" w:color="auto" w:fill="auto"/>
          </w:tcPr>
          <w:p w14:paraId="44A30284" w14:textId="77777777" w:rsidR="00921834" w:rsidRPr="00183F0D" w:rsidRDefault="00921834" w:rsidP="00A31637">
            <w:pPr>
              <w:pStyle w:val="ListParagraph"/>
              <w:numPr>
                <w:ilvl w:val="0"/>
                <w:numId w:val="48"/>
              </w:numPr>
              <w:rPr>
                <w:rFonts w:asciiTheme="majorHAnsi" w:hAnsiTheme="majorHAnsi"/>
                <w:sz w:val="20"/>
                <w:szCs w:val="20"/>
              </w:rPr>
            </w:pPr>
          </w:p>
        </w:tc>
        <w:tc>
          <w:tcPr>
            <w:tcW w:w="4225" w:type="dxa"/>
            <w:tcBorders>
              <w:top w:val="single" w:sz="4" w:space="0" w:color="auto"/>
              <w:left w:val="single" w:sz="8" w:space="0" w:color="000000"/>
              <w:right w:val="single" w:sz="6" w:space="0" w:color="CCCCCC"/>
            </w:tcBorders>
          </w:tcPr>
          <w:p w14:paraId="344D6FB8" w14:textId="77777777" w:rsidR="00921834" w:rsidRDefault="00F65276" w:rsidP="00FD0F21">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3CA451AD" w14:textId="26F6E2C7" w:rsidR="00FD0F21" w:rsidRPr="00FD0F21" w:rsidRDefault="00FD0F21" w:rsidP="00FD0F21">
            <w:pPr>
              <w:pStyle w:val="ListParagraph"/>
              <w:numPr>
                <w:ilvl w:val="0"/>
                <w:numId w:val="61"/>
              </w:numPr>
              <w:textAlignment w:val="baseline"/>
              <w:rPr>
                <w:rFonts w:asciiTheme="majorHAnsi" w:hAnsiTheme="majorHAnsi"/>
                <w:color w:val="000000"/>
                <w:sz w:val="20"/>
                <w:szCs w:val="20"/>
              </w:rPr>
            </w:pPr>
            <w:r w:rsidRPr="00FD0F21">
              <w:rPr>
                <w:rFonts w:asciiTheme="majorHAnsi" w:hAnsiTheme="majorHAnsi"/>
                <w:color w:val="000000"/>
                <w:sz w:val="20"/>
                <w:szCs w:val="20"/>
              </w:rPr>
              <w:t xml:space="preserve">Use subject association resources and materials to support further development. </w:t>
            </w:r>
          </w:p>
        </w:tc>
      </w:tr>
      <w:tr w:rsidR="00F65276" w:rsidRPr="00183F0D" w14:paraId="02965973" w14:textId="0C6E514C" w:rsidTr="00F65276">
        <w:trPr>
          <w:trHeight w:val="288"/>
        </w:trPr>
        <w:tc>
          <w:tcPr>
            <w:tcW w:w="967" w:type="dxa"/>
            <w:vMerge w:val="restart"/>
            <w:tcBorders>
              <w:top w:val="single" w:sz="8" w:space="0" w:color="000000"/>
              <w:left w:val="single" w:sz="8" w:space="0" w:color="000000"/>
              <w:right w:val="single" w:sz="6" w:space="0" w:color="CCCCCC"/>
            </w:tcBorders>
            <w:shd w:val="clear" w:color="auto" w:fill="auto"/>
            <w:tcMar>
              <w:top w:w="100" w:type="dxa"/>
              <w:left w:w="100" w:type="dxa"/>
              <w:bottom w:w="100" w:type="dxa"/>
              <w:right w:w="100" w:type="dxa"/>
            </w:tcMar>
          </w:tcPr>
          <w:p w14:paraId="6467C8C8" w14:textId="546CAEA5" w:rsidR="00F65276" w:rsidRPr="00183F0D" w:rsidRDefault="00F65276" w:rsidP="00A939D3">
            <w:pPr>
              <w:rPr>
                <w:rFonts w:asciiTheme="majorHAnsi" w:hAnsiTheme="majorHAnsi"/>
              </w:rPr>
            </w:pPr>
            <w:r w:rsidRPr="00183F0D">
              <w:rPr>
                <w:rFonts w:asciiTheme="majorHAnsi" w:hAnsiTheme="majorHAnsi"/>
              </w:rPr>
              <w:t>4</w:t>
            </w:r>
            <w:r w:rsidR="000013CD">
              <w:rPr>
                <w:rFonts w:asciiTheme="majorHAnsi" w:hAnsiTheme="majorHAnsi"/>
              </w:rPr>
              <w:t>2</w:t>
            </w:r>
          </w:p>
        </w:tc>
        <w:tc>
          <w:tcPr>
            <w:tcW w:w="9188" w:type="dxa"/>
            <w:gridSpan w:val="3"/>
            <w:vMerge w:val="restart"/>
            <w:tcBorders>
              <w:top w:val="single" w:sz="8" w:space="0" w:color="000000"/>
              <w:left w:val="single" w:sz="8" w:space="0" w:color="000000"/>
              <w:right w:val="single" w:sz="6" w:space="0" w:color="CCCCCC"/>
            </w:tcBorders>
            <w:shd w:val="clear" w:color="auto" w:fill="auto"/>
          </w:tcPr>
          <w:p w14:paraId="7C8E8522" w14:textId="6C050C71" w:rsidR="00F65276" w:rsidRPr="00183F0D" w:rsidRDefault="00F65276" w:rsidP="00A31637">
            <w:pPr>
              <w:pStyle w:val="ListParagraph"/>
              <w:numPr>
                <w:ilvl w:val="0"/>
                <w:numId w:val="48"/>
              </w:numPr>
              <w:rPr>
                <w:rFonts w:asciiTheme="majorHAnsi" w:hAnsiTheme="majorHAnsi"/>
                <w:sz w:val="20"/>
                <w:szCs w:val="20"/>
              </w:rPr>
            </w:pPr>
            <w:r w:rsidRPr="00183F0D">
              <w:rPr>
                <w:rFonts w:asciiTheme="majorHAnsi" w:hAnsiTheme="majorHAnsi"/>
                <w:color w:val="000000"/>
                <w:sz w:val="20"/>
                <w:szCs w:val="20"/>
              </w:rPr>
              <w:t>Reflect on all areas of the CCF in line with the End of Placement procedures, ensuring they can identify areas for further development.</w:t>
            </w:r>
          </w:p>
        </w:tc>
        <w:tc>
          <w:tcPr>
            <w:tcW w:w="4225" w:type="dxa"/>
            <w:tcBorders>
              <w:top w:val="single" w:sz="8" w:space="0" w:color="000000"/>
              <w:left w:val="single" w:sz="8" w:space="0" w:color="000000"/>
              <w:bottom w:val="single" w:sz="4" w:space="0" w:color="auto"/>
              <w:right w:val="single" w:sz="6" w:space="0" w:color="CCCCCC"/>
            </w:tcBorders>
          </w:tcPr>
          <w:p w14:paraId="3FD6C53B" w14:textId="77777777" w:rsid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have already been taught…</w:t>
            </w:r>
          </w:p>
          <w:p w14:paraId="73AF0EAE" w14:textId="77777777" w:rsidR="00F65276" w:rsidRDefault="00EC651D" w:rsidP="00A31637">
            <w:pPr>
              <w:pStyle w:val="ListParagraph"/>
              <w:numPr>
                <w:ilvl w:val="0"/>
                <w:numId w:val="48"/>
              </w:numPr>
              <w:rPr>
                <w:rFonts w:asciiTheme="majorHAnsi" w:hAnsiTheme="majorHAnsi"/>
                <w:color w:val="000000"/>
                <w:sz w:val="20"/>
                <w:szCs w:val="20"/>
              </w:rPr>
            </w:pPr>
            <w:r>
              <w:rPr>
                <w:rFonts w:asciiTheme="majorHAnsi" w:hAnsiTheme="majorHAnsi"/>
                <w:color w:val="000000"/>
                <w:sz w:val="20"/>
                <w:szCs w:val="20"/>
              </w:rPr>
              <w:t xml:space="preserve">Areas of curriculum that </w:t>
            </w:r>
            <w:r w:rsidR="00553E05">
              <w:rPr>
                <w:rFonts w:asciiTheme="majorHAnsi" w:hAnsiTheme="majorHAnsi"/>
                <w:color w:val="000000"/>
                <w:sz w:val="20"/>
                <w:szCs w:val="20"/>
              </w:rPr>
              <w:t>are controversial</w:t>
            </w:r>
          </w:p>
          <w:p w14:paraId="0AD73F7D" w14:textId="77777777" w:rsidR="00553E05" w:rsidRDefault="00553E05" w:rsidP="00A31637">
            <w:pPr>
              <w:pStyle w:val="ListParagraph"/>
              <w:numPr>
                <w:ilvl w:val="0"/>
                <w:numId w:val="48"/>
              </w:numPr>
              <w:rPr>
                <w:rFonts w:asciiTheme="majorHAnsi" w:hAnsiTheme="majorHAnsi"/>
                <w:color w:val="000000"/>
                <w:sz w:val="20"/>
                <w:szCs w:val="20"/>
              </w:rPr>
            </w:pPr>
            <w:r>
              <w:rPr>
                <w:rFonts w:asciiTheme="majorHAnsi" w:hAnsiTheme="majorHAnsi"/>
                <w:color w:val="000000"/>
                <w:sz w:val="20"/>
                <w:szCs w:val="20"/>
              </w:rPr>
              <w:lastRenderedPageBreak/>
              <w:t>Awareness of standards required by classroom teachers</w:t>
            </w:r>
          </w:p>
          <w:p w14:paraId="7F3188CD" w14:textId="543863B9" w:rsidR="00553E05" w:rsidRPr="00183F0D" w:rsidRDefault="00553E05" w:rsidP="00A31637">
            <w:pPr>
              <w:pStyle w:val="ListParagraph"/>
              <w:numPr>
                <w:ilvl w:val="0"/>
                <w:numId w:val="48"/>
              </w:numPr>
              <w:rPr>
                <w:rFonts w:asciiTheme="majorHAnsi" w:hAnsiTheme="majorHAnsi"/>
                <w:color w:val="000000"/>
                <w:sz w:val="20"/>
                <w:szCs w:val="20"/>
              </w:rPr>
            </w:pPr>
            <w:r>
              <w:rPr>
                <w:rFonts w:asciiTheme="majorHAnsi" w:hAnsiTheme="majorHAnsi"/>
                <w:color w:val="000000"/>
                <w:sz w:val="20"/>
                <w:szCs w:val="20"/>
              </w:rPr>
              <w:t>Strategies to critique performance</w:t>
            </w:r>
          </w:p>
        </w:tc>
      </w:tr>
      <w:tr w:rsidR="00F65276" w:rsidRPr="00183F0D" w14:paraId="2E1670B3" w14:textId="77777777" w:rsidTr="00F65276">
        <w:trPr>
          <w:trHeight w:val="461"/>
        </w:trPr>
        <w:tc>
          <w:tcPr>
            <w:tcW w:w="967" w:type="dxa"/>
            <w:vMerge/>
            <w:tcBorders>
              <w:left w:val="single" w:sz="8" w:space="0" w:color="000000"/>
              <w:right w:val="single" w:sz="6" w:space="0" w:color="CCCCCC"/>
            </w:tcBorders>
            <w:shd w:val="clear" w:color="auto" w:fill="auto"/>
            <w:tcMar>
              <w:top w:w="100" w:type="dxa"/>
              <w:left w:w="100" w:type="dxa"/>
              <w:bottom w:w="100" w:type="dxa"/>
              <w:right w:w="100" w:type="dxa"/>
            </w:tcMar>
          </w:tcPr>
          <w:p w14:paraId="26DBB2FC" w14:textId="77777777" w:rsidR="00F65276" w:rsidRPr="00183F0D" w:rsidRDefault="00F65276" w:rsidP="00A939D3">
            <w:pPr>
              <w:rPr>
                <w:rFonts w:asciiTheme="majorHAnsi" w:hAnsiTheme="majorHAnsi"/>
              </w:rPr>
            </w:pPr>
          </w:p>
        </w:tc>
        <w:tc>
          <w:tcPr>
            <w:tcW w:w="9188" w:type="dxa"/>
            <w:gridSpan w:val="3"/>
            <w:vMerge/>
            <w:tcBorders>
              <w:left w:val="single" w:sz="8" w:space="0" w:color="000000"/>
              <w:right w:val="single" w:sz="6" w:space="0" w:color="CCCCCC"/>
            </w:tcBorders>
            <w:shd w:val="clear" w:color="auto" w:fill="auto"/>
          </w:tcPr>
          <w:p w14:paraId="556E2A8A" w14:textId="77777777" w:rsidR="00F65276" w:rsidRPr="00183F0D" w:rsidRDefault="00F65276" w:rsidP="00A31637">
            <w:pPr>
              <w:pStyle w:val="ListParagraph"/>
              <w:numPr>
                <w:ilvl w:val="0"/>
                <w:numId w:val="48"/>
              </w:numPr>
              <w:rPr>
                <w:rFonts w:asciiTheme="majorHAnsi" w:hAnsiTheme="majorHAnsi"/>
                <w:color w:val="000000"/>
                <w:sz w:val="20"/>
                <w:szCs w:val="20"/>
              </w:rPr>
            </w:pPr>
          </w:p>
        </w:tc>
        <w:tc>
          <w:tcPr>
            <w:tcW w:w="4225" w:type="dxa"/>
            <w:tcBorders>
              <w:top w:val="single" w:sz="4" w:space="0" w:color="auto"/>
              <w:left w:val="single" w:sz="8" w:space="0" w:color="000000"/>
              <w:right w:val="single" w:sz="6" w:space="0" w:color="CCCCCC"/>
            </w:tcBorders>
          </w:tcPr>
          <w:p w14:paraId="53C36F70" w14:textId="77777777" w:rsidR="00F65276" w:rsidRDefault="00F65276" w:rsidP="00F65276">
            <w:pPr>
              <w:ind w:left="360"/>
              <w:textAlignment w:val="baseline"/>
              <w:rPr>
                <w:rFonts w:asciiTheme="majorHAnsi" w:hAnsiTheme="majorHAnsi"/>
                <w:color w:val="000000"/>
                <w:sz w:val="20"/>
                <w:szCs w:val="20"/>
              </w:rPr>
            </w:pPr>
            <w:r>
              <w:rPr>
                <w:rFonts w:asciiTheme="majorHAnsi" w:hAnsiTheme="majorHAnsi"/>
                <w:color w:val="000000"/>
                <w:sz w:val="20"/>
                <w:szCs w:val="20"/>
              </w:rPr>
              <w:t>Trainees will already be able to…</w:t>
            </w:r>
          </w:p>
          <w:p w14:paraId="70112545" w14:textId="77777777" w:rsidR="00F65276" w:rsidRDefault="00FD0F21" w:rsidP="00A31637">
            <w:pPr>
              <w:pStyle w:val="ListParagraph"/>
              <w:numPr>
                <w:ilvl w:val="0"/>
                <w:numId w:val="48"/>
              </w:numPr>
              <w:rPr>
                <w:rFonts w:asciiTheme="majorHAnsi" w:hAnsiTheme="majorHAnsi"/>
                <w:color w:val="000000"/>
                <w:sz w:val="20"/>
                <w:szCs w:val="20"/>
              </w:rPr>
            </w:pPr>
            <w:r>
              <w:rPr>
                <w:rFonts w:asciiTheme="majorHAnsi" w:hAnsiTheme="majorHAnsi"/>
                <w:color w:val="000000"/>
                <w:sz w:val="20"/>
                <w:szCs w:val="20"/>
              </w:rPr>
              <w:t>Critique theory and practice</w:t>
            </w:r>
          </w:p>
          <w:p w14:paraId="7E62C46C" w14:textId="0F0067C0" w:rsidR="00FD0F21" w:rsidRPr="00183F0D" w:rsidRDefault="00FD0F21" w:rsidP="00A31637">
            <w:pPr>
              <w:pStyle w:val="ListParagraph"/>
              <w:numPr>
                <w:ilvl w:val="0"/>
                <w:numId w:val="48"/>
              </w:numPr>
              <w:rPr>
                <w:rFonts w:asciiTheme="majorHAnsi" w:hAnsiTheme="majorHAnsi"/>
                <w:color w:val="000000"/>
                <w:sz w:val="20"/>
                <w:szCs w:val="20"/>
              </w:rPr>
            </w:pPr>
            <w:r>
              <w:rPr>
                <w:rFonts w:asciiTheme="majorHAnsi" w:hAnsiTheme="majorHAnsi"/>
                <w:color w:val="000000"/>
                <w:sz w:val="20"/>
                <w:szCs w:val="20"/>
              </w:rPr>
              <w:t>Use research informed methods/results to offer insights into how curriculum and practice can be enhanced.</w:t>
            </w:r>
          </w:p>
        </w:tc>
      </w:tr>
      <w:tr w:rsidR="00A939D3" w:rsidRPr="00183F0D" w14:paraId="7D9AF8D1" w14:textId="37429CAD" w:rsidTr="0009716C">
        <w:trPr>
          <w:trHeight w:val="400"/>
        </w:trPr>
        <w:tc>
          <w:tcPr>
            <w:tcW w:w="10155" w:type="dxa"/>
            <w:gridSpan w:val="4"/>
            <w:tcBorders>
              <w:top w:val="single" w:sz="8" w:space="0" w:color="000000"/>
              <w:left w:val="single" w:sz="8" w:space="0" w:color="000000"/>
              <w:bottom w:val="single" w:sz="8" w:space="0" w:color="000000"/>
              <w:right w:val="single" w:sz="6" w:space="0" w:color="CCCCCC"/>
            </w:tcBorders>
            <w:shd w:val="clear" w:color="auto" w:fill="FFFF00"/>
            <w:tcMar>
              <w:top w:w="100" w:type="dxa"/>
              <w:left w:w="100" w:type="dxa"/>
              <w:bottom w:w="100" w:type="dxa"/>
              <w:right w:w="100" w:type="dxa"/>
            </w:tcMar>
          </w:tcPr>
          <w:p w14:paraId="71331600" w14:textId="77777777" w:rsidR="00A939D3" w:rsidRPr="00183F0D" w:rsidRDefault="00A939D3" w:rsidP="00A939D3">
            <w:pPr>
              <w:jc w:val="center"/>
              <w:rPr>
                <w:rFonts w:asciiTheme="majorHAnsi" w:hAnsiTheme="majorHAnsi"/>
                <w:b/>
                <w:bCs/>
                <w:color w:val="000000"/>
              </w:rPr>
            </w:pPr>
            <w:r w:rsidRPr="00183F0D">
              <w:rPr>
                <w:rFonts w:asciiTheme="majorHAnsi" w:hAnsiTheme="majorHAnsi"/>
                <w:b/>
                <w:bCs/>
                <w:color w:val="000000"/>
              </w:rPr>
              <w:t>PROFESSIONAL PRACTICE 2 CONCLUDES 22.6.22</w:t>
            </w:r>
          </w:p>
          <w:p w14:paraId="6088DD34" w14:textId="50D45E03" w:rsidR="00A939D3" w:rsidRPr="00183F0D" w:rsidRDefault="00A939D3" w:rsidP="00A939D3">
            <w:pPr>
              <w:jc w:val="center"/>
              <w:rPr>
                <w:rFonts w:asciiTheme="majorHAnsi" w:hAnsiTheme="majorHAnsi"/>
              </w:rPr>
            </w:pPr>
            <w:r w:rsidRPr="00183F0D">
              <w:rPr>
                <w:rFonts w:asciiTheme="majorHAnsi" w:hAnsiTheme="majorHAnsi"/>
              </w:rPr>
              <w:t>(End of PP2 consolidation phase)</w:t>
            </w:r>
          </w:p>
        </w:tc>
        <w:tc>
          <w:tcPr>
            <w:tcW w:w="4225" w:type="dxa"/>
            <w:tcBorders>
              <w:top w:val="single" w:sz="8" w:space="0" w:color="000000"/>
              <w:left w:val="single" w:sz="8" w:space="0" w:color="000000"/>
              <w:bottom w:val="single" w:sz="8" w:space="0" w:color="000000"/>
              <w:right w:val="single" w:sz="6" w:space="0" w:color="CCCCCC"/>
            </w:tcBorders>
            <w:shd w:val="clear" w:color="auto" w:fill="FFFF00"/>
          </w:tcPr>
          <w:p w14:paraId="118168CD" w14:textId="77777777" w:rsidR="00A939D3" w:rsidRPr="00183F0D" w:rsidRDefault="00A939D3" w:rsidP="00A939D3">
            <w:pPr>
              <w:jc w:val="center"/>
              <w:rPr>
                <w:rFonts w:asciiTheme="majorHAnsi" w:hAnsiTheme="majorHAnsi"/>
                <w:b/>
                <w:bCs/>
                <w:color w:val="000000"/>
              </w:rPr>
            </w:pPr>
          </w:p>
        </w:tc>
      </w:tr>
    </w:tbl>
    <w:p w14:paraId="2FF83F91" w14:textId="595D34D8" w:rsidR="004953BE" w:rsidRPr="00183F0D" w:rsidRDefault="004953BE" w:rsidP="00DF077E">
      <w:pPr>
        <w:rPr>
          <w:rFonts w:asciiTheme="majorHAnsi" w:hAnsiTheme="majorHAnsi"/>
        </w:rPr>
      </w:pPr>
    </w:p>
    <w:p w14:paraId="3C59AAC6" w14:textId="4DA6CD6B" w:rsidR="003B4321" w:rsidRPr="00183F0D" w:rsidRDefault="003B4321">
      <w:pPr>
        <w:rPr>
          <w:rFonts w:asciiTheme="majorHAnsi" w:hAnsiTheme="majorHAnsi"/>
          <w:sz w:val="32"/>
          <w:szCs w:val="32"/>
        </w:rPr>
      </w:pPr>
      <w:r w:rsidRPr="00183F0D">
        <w:rPr>
          <w:rFonts w:asciiTheme="majorHAnsi" w:hAnsiTheme="majorHAnsi"/>
        </w:rPr>
        <w:br w:type="page"/>
      </w:r>
    </w:p>
    <w:p w14:paraId="1769A1EA" w14:textId="6E5838F2" w:rsidR="003B4321" w:rsidRPr="00183F0D" w:rsidRDefault="003B4321" w:rsidP="003B4321">
      <w:pPr>
        <w:pStyle w:val="Heading1"/>
        <w:rPr>
          <w:rFonts w:asciiTheme="majorHAnsi" w:hAnsiTheme="majorHAnsi"/>
        </w:rPr>
      </w:pPr>
      <w:bookmarkStart w:id="17" w:name="_Toc81914384"/>
      <w:r w:rsidRPr="00183F0D">
        <w:rPr>
          <w:rFonts w:asciiTheme="majorHAnsi" w:hAnsiTheme="majorHAnsi"/>
        </w:rPr>
        <w:lastRenderedPageBreak/>
        <w:t>Progression overview</w:t>
      </w:r>
      <w:r w:rsidR="005B1B3D" w:rsidRPr="00183F0D">
        <w:rPr>
          <w:rFonts w:asciiTheme="majorHAnsi" w:hAnsiTheme="majorHAnsi"/>
        </w:rPr>
        <w:t xml:space="preserve"> throughout PP</w:t>
      </w:r>
      <w:bookmarkEnd w:id="17"/>
      <w:r w:rsidRPr="00183F0D">
        <w:rPr>
          <w:rFonts w:asciiTheme="majorHAnsi" w:hAnsiTheme="majorHAnsi"/>
        </w:rPr>
        <w:t xml:space="preserve"> </w:t>
      </w:r>
    </w:p>
    <w:p w14:paraId="13235292" w14:textId="1BCAC494" w:rsidR="004953BE" w:rsidRPr="00183F0D" w:rsidRDefault="003B4321" w:rsidP="009E20B2">
      <w:pPr>
        <w:rPr>
          <w:rFonts w:asciiTheme="majorHAnsi" w:hAnsiTheme="majorHAnsi"/>
        </w:rPr>
      </w:pPr>
      <w:r w:rsidRPr="00183F0D">
        <w:rPr>
          <w:rFonts w:asciiTheme="majorHAnsi" w:hAnsiTheme="majorHAnsi"/>
          <w:b/>
          <w:bCs/>
        </w:rPr>
        <w:t>When assessing trainees’ progression</w:t>
      </w:r>
      <w:r w:rsidR="009E20B2" w:rsidRPr="00183F0D">
        <w:rPr>
          <w:rFonts w:asciiTheme="majorHAnsi" w:hAnsiTheme="majorHAnsi"/>
          <w:b/>
          <w:bCs/>
        </w:rPr>
        <w:t xml:space="preserve"> throughout the placement</w:t>
      </w:r>
      <w:r w:rsidRPr="00183F0D">
        <w:rPr>
          <w:rFonts w:asciiTheme="majorHAnsi" w:hAnsiTheme="majorHAnsi"/>
          <w:b/>
          <w:bCs/>
        </w:rPr>
        <w:t xml:space="preserve">, </w:t>
      </w:r>
      <w:r w:rsidR="00366218" w:rsidRPr="00183F0D">
        <w:rPr>
          <w:rFonts w:asciiTheme="majorHAnsi" w:hAnsiTheme="majorHAnsi"/>
          <w:b/>
          <w:bCs/>
        </w:rPr>
        <w:t>expert colleagues and trainees should consider the extent to which progress has been made against the Secondary PGCE curriculum</w:t>
      </w:r>
      <w:r w:rsidR="00DC4234" w:rsidRPr="00183F0D">
        <w:rPr>
          <w:rFonts w:asciiTheme="majorHAnsi" w:hAnsiTheme="majorHAnsi"/>
        </w:rPr>
        <w:t xml:space="preserve">, </w:t>
      </w:r>
      <w:r w:rsidR="00B1779F" w:rsidRPr="00183F0D">
        <w:rPr>
          <w:rFonts w:asciiTheme="majorHAnsi" w:hAnsiTheme="majorHAnsi"/>
        </w:rPr>
        <w:t>identify</w:t>
      </w:r>
      <w:r w:rsidR="00B370C7" w:rsidRPr="00183F0D">
        <w:rPr>
          <w:rFonts w:asciiTheme="majorHAnsi" w:hAnsiTheme="majorHAnsi"/>
        </w:rPr>
        <w:t>ing</w:t>
      </w:r>
      <w:r w:rsidR="00B1779F" w:rsidRPr="00183F0D">
        <w:rPr>
          <w:rFonts w:asciiTheme="majorHAnsi" w:hAnsiTheme="majorHAnsi"/>
        </w:rPr>
        <w:t xml:space="preserve"> areas of strength and those in need of further development.</w:t>
      </w:r>
      <w:r w:rsidR="00B6304A" w:rsidRPr="00183F0D">
        <w:rPr>
          <w:rFonts w:asciiTheme="majorHAnsi" w:hAnsiTheme="majorHAnsi"/>
        </w:rPr>
        <w:t xml:space="preserve"> </w:t>
      </w:r>
      <w:r w:rsidR="00DC4234" w:rsidRPr="00183F0D">
        <w:rPr>
          <w:rFonts w:asciiTheme="majorHAnsi" w:hAnsiTheme="majorHAnsi"/>
        </w:rPr>
        <w:t>What progression may look like throughout the stages of the programme is outlined below for guidance</w:t>
      </w:r>
      <w:r w:rsidR="00B1779F" w:rsidRPr="00183F0D">
        <w:rPr>
          <w:rFonts w:asciiTheme="majorHAnsi" w:hAnsiTheme="majorHAnsi"/>
        </w:rPr>
        <w:t xml:space="preserve"> and should be used for all progression</w:t>
      </w:r>
      <w:r w:rsidR="00D1022C" w:rsidRPr="00183F0D">
        <w:rPr>
          <w:rFonts w:asciiTheme="majorHAnsi" w:hAnsiTheme="majorHAnsi"/>
        </w:rPr>
        <w:t xml:space="preserve"> monitoring</w:t>
      </w:r>
      <w:r w:rsidR="00493912" w:rsidRPr="00183F0D">
        <w:rPr>
          <w:rFonts w:asciiTheme="majorHAnsi" w:hAnsiTheme="majorHAnsi"/>
        </w:rPr>
        <w:t>.</w:t>
      </w:r>
      <w:r w:rsidR="00D47BBC" w:rsidRPr="00183F0D">
        <w:rPr>
          <w:rFonts w:asciiTheme="majorHAnsi" w:hAnsiTheme="majorHAnsi"/>
        </w:rPr>
        <w:t xml:space="preserve"> Text i</w:t>
      </w:r>
      <w:r w:rsidR="00D74983" w:rsidRPr="00183F0D">
        <w:rPr>
          <w:rFonts w:asciiTheme="majorHAnsi" w:hAnsiTheme="majorHAnsi"/>
        </w:rPr>
        <w:t>n</w:t>
      </w:r>
      <w:r w:rsidR="00D47BBC" w:rsidRPr="00183F0D">
        <w:rPr>
          <w:rFonts w:asciiTheme="majorHAnsi" w:hAnsiTheme="majorHAnsi"/>
        </w:rPr>
        <w:t xml:space="preserve"> bold d</w:t>
      </w:r>
      <w:r w:rsidR="00D74983" w:rsidRPr="00183F0D">
        <w:rPr>
          <w:rFonts w:asciiTheme="majorHAnsi" w:hAnsiTheme="majorHAnsi"/>
        </w:rPr>
        <w:t>enotes</w:t>
      </w:r>
      <w:r w:rsidR="00D47BBC" w:rsidRPr="00183F0D">
        <w:rPr>
          <w:rFonts w:asciiTheme="majorHAnsi" w:hAnsiTheme="majorHAnsi"/>
        </w:rPr>
        <w:t xml:space="preserve"> new learning since the last </w:t>
      </w:r>
      <w:r w:rsidR="00D74983" w:rsidRPr="00183F0D">
        <w:rPr>
          <w:rFonts w:asciiTheme="majorHAnsi" w:hAnsiTheme="majorHAnsi"/>
        </w:rPr>
        <w:t>monitoring point.</w:t>
      </w:r>
    </w:p>
    <w:p w14:paraId="5755871D" w14:textId="072D50EF" w:rsidR="00FE139E" w:rsidRPr="00183F0D" w:rsidRDefault="00FE139E" w:rsidP="009E20B2">
      <w:pPr>
        <w:rPr>
          <w:rFonts w:asciiTheme="majorHAnsi" w:hAnsiTheme="majorHAnsi"/>
        </w:rPr>
      </w:pPr>
    </w:p>
    <w:p w14:paraId="25495DED" w14:textId="77777777" w:rsidR="000D716B" w:rsidRDefault="00FE139E" w:rsidP="001865FC">
      <w:pPr>
        <w:pStyle w:val="Heading2"/>
        <w:spacing w:line="240" w:lineRule="auto"/>
        <w:rPr>
          <w:rFonts w:asciiTheme="majorHAnsi" w:hAnsiTheme="majorHAnsi"/>
        </w:rPr>
      </w:pPr>
      <w:bookmarkStart w:id="18" w:name="_Toc81914385"/>
      <w:r w:rsidRPr="00183F0D">
        <w:rPr>
          <w:rFonts w:asciiTheme="majorHAnsi" w:hAnsiTheme="majorHAnsi"/>
        </w:rPr>
        <w:t>Prior to P</w:t>
      </w:r>
      <w:r w:rsidR="00985618" w:rsidRPr="00183F0D">
        <w:rPr>
          <w:rFonts w:asciiTheme="majorHAnsi" w:hAnsiTheme="majorHAnsi"/>
        </w:rPr>
        <w:t>P</w:t>
      </w:r>
      <w:r w:rsidR="00364359">
        <w:rPr>
          <w:rFonts w:asciiTheme="majorHAnsi" w:hAnsiTheme="majorHAnsi"/>
        </w:rPr>
        <w:t>:</w:t>
      </w:r>
      <w:bookmarkEnd w:id="18"/>
      <w:r w:rsidR="00364359">
        <w:rPr>
          <w:rFonts w:asciiTheme="majorHAnsi" w:hAnsiTheme="majorHAnsi"/>
        </w:rPr>
        <w:t xml:space="preserve"> </w:t>
      </w:r>
    </w:p>
    <w:p w14:paraId="45CA37F3" w14:textId="67FB0DB2" w:rsidR="00CE677F" w:rsidRPr="000D716B" w:rsidRDefault="00CE677F" w:rsidP="001865FC">
      <w:pPr>
        <w:rPr>
          <w:rFonts w:asciiTheme="majorHAnsi" w:hAnsiTheme="majorHAnsi"/>
          <w:lang w:val="en"/>
        </w:rPr>
      </w:pPr>
      <w:r w:rsidRPr="000D716B">
        <w:rPr>
          <w:rFonts w:asciiTheme="majorHAnsi" w:hAnsiTheme="majorHAnsi"/>
        </w:rPr>
        <w:t>Prior to starting placement, trainees will have learnt:</w:t>
      </w:r>
    </w:p>
    <w:tbl>
      <w:tblPr>
        <w:tblStyle w:val="TableGrid"/>
        <w:tblW w:w="0" w:type="auto"/>
        <w:tblLook w:val="04A0" w:firstRow="1" w:lastRow="0" w:firstColumn="1" w:lastColumn="0" w:noHBand="0" w:noVBand="1"/>
      </w:tblPr>
      <w:tblGrid>
        <w:gridCol w:w="4770"/>
        <w:gridCol w:w="4771"/>
        <w:gridCol w:w="4771"/>
      </w:tblGrid>
      <w:tr w:rsidR="00BE30FD" w14:paraId="24D6DFE2" w14:textId="77777777" w:rsidTr="00423908">
        <w:trPr>
          <w:tblHeader/>
        </w:trPr>
        <w:tc>
          <w:tcPr>
            <w:tcW w:w="4770" w:type="dxa"/>
            <w:shd w:val="clear" w:color="auto" w:fill="00B0F0"/>
          </w:tcPr>
          <w:p w14:paraId="1547C990" w14:textId="6FF09C53" w:rsidR="00BE30FD" w:rsidRPr="00423908" w:rsidRDefault="00BE30FD" w:rsidP="00BE30FD">
            <w:pPr>
              <w:rPr>
                <w:sz w:val="20"/>
                <w:szCs w:val="20"/>
                <w:lang w:val="en"/>
              </w:rPr>
            </w:pPr>
            <w:r w:rsidRPr="00423908">
              <w:rPr>
                <w:rFonts w:asciiTheme="majorHAnsi" w:hAnsiTheme="majorHAnsi"/>
                <w:sz w:val="20"/>
                <w:szCs w:val="20"/>
              </w:rPr>
              <w:t>The expert teacher: Subject knowledge as the foundation</w:t>
            </w:r>
          </w:p>
        </w:tc>
        <w:tc>
          <w:tcPr>
            <w:tcW w:w="4771" w:type="dxa"/>
            <w:shd w:val="clear" w:color="auto" w:fill="92D050"/>
          </w:tcPr>
          <w:p w14:paraId="7E0C4B23" w14:textId="2C2FB838" w:rsidR="00BE30FD" w:rsidRPr="00423908" w:rsidRDefault="00BE30FD" w:rsidP="00BE30FD">
            <w:pPr>
              <w:rPr>
                <w:sz w:val="20"/>
                <w:szCs w:val="20"/>
                <w:lang w:val="en"/>
              </w:rPr>
            </w:pPr>
            <w:r w:rsidRPr="00423908">
              <w:rPr>
                <w:rFonts w:asciiTheme="majorHAnsi" w:hAnsiTheme="majorHAnsi"/>
                <w:sz w:val="20"/>
                <w:szCs w:val="20"/>
              </w:rPr>
              <w:t>The effective teacher: Explorations in method, policy &amp; practice</w:t>
            </w:r>
          </w:p>
        </w:tc>
        <w:tc>
          <w:tcPr>
            <w:tcW w:w="4771" w:type="dxa"/>
            <w:shd w:val="clear" w:color="auto" w:fill="FFFF00"/>
          </w:tcPr>
          <w:p w14:paraId="38AB75E7" w14:textId="083A332D" w:rsidR="00BE30FD" w:rsidRPr="00423908" w:rsidRDefault="00BE30FD" w:rsidP="00BE30FD">
            <w:pPr>
              <w:rPr>
                <w:sz w:val="20"/>
                <w:szCs w:val="20"/>
                <w:lang w:val="en"/>
              </w:rPr>
            </w:pPr>
            <w:r w:rsidRPr="00423908">
              <w:rPr>
                <w:rFonts w:asciiTheme="majorHAnsi" w:hAnsiTheme="majorHAnsi"/>
                <w:sz w:val="20"/>
                <w:szCs w:val="20"/>
              </w:rPr>
              <w:t>The teacher at work: Combining knowledge, theory, and method</w:t>
            </w:r>
          </w:p>
        </w:tc>
      </w:tr>
      <w:tr w:rsidR="00BE30FD" w14:paraId="42942493" w14:textId="77777777" w:rsidTr="001752DE">
        <w:tc>
          <w:tcPr>
            <w:tcW w:w="4770" w:type="dxa"/>
            <w:shd w:val="clear" w:color="auto" w:fill="B8CCE4" w:themeFill="accent1" w:themeFillTint="66"/>
          </w:tcPr>
          <w:p w14:paraId="079AE187" w14:textId="77777777" w:rsidR="00BE30FD" w:rsidRPr="002A5C23" w:rsidRDefault="00BE30FD" w:rsidP="00A31637">
            <w:pPr>
              <w:pStyle w:val="ListParagraph"/>
              <w:numPr>
                <w:ilvl w:val="0"/>
                <w:numId w:val="45"/>
              </w:numPr>
              <w:rPr>
                <w:rFonts w:asciiTheme="majorHAnsi" w:hAnsiTheme="majorHAnsi"/>
                <w:sz w:val="20"/>
                <w:szCs w:val="20"/>
              </w:rPr>
            </w:pPr>
            <w:r w:rsidRPr="002A5C23">
              <w:rPr>
                <w:rFonts w:asciiTheme="majorHAnsi" w:hAnsiTheme="majorHAnsi"/>
                <w:sz w:val="20"/>
                <w:szCs w:val="20"/>
              </w:rPr>
              <w:t>The importance and place of their subject in the current curriculum</w:t>
            </w:r>
          </w:p>
          <w:p w14:paraId="5BCAA48D"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Aims, debates and current national foci in their subject</w:t>
            </w:r>
          </w:p>
          <w:p w14:paraId="08178B05"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How the subject is informed by and informs educational policy</w:t>
            </w:r>
          </w:p>
          <w:p w14:paraId="0A3CF179"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Subject specific pedagogies and concepts</w:t>
            </w:r>
          </w:p>
          <w:p w14:paraId="528D0C21"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KS3 &amp; KS4 curriculum in their subject</w:t>
            </w:r>
          </w:p>
          <w:p w14:paraId="6257A715" w14:textId="0DC17AB4"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Sequencing of subject knowledge in their subject</w:t>
            </w:r>
          </w:p>
        </w:tc>
        <w:tc>
          <w:tcPr>
            <w:tcW w:w="4771" w:type="dxa"/>
            <w:shd w:val="clear" w:color="auto" w:fill="C3D69B"/>
          </w:tcPr>
          <w:p w14:paraId="4F7FCEA6"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The importance and development of professional identity and educational philosophies</w:t>
            </w:r>
          </w:p>
          <w:p w14:paraId="75278DCD"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History, development and contemporary issues in educational policy and how such issues impact on their practice</w:t>
            </w:r>
          </w:p>
          <w:p w14:paraId="4BC96966" w14:textId="77777777"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Conduct themselves as a professional</w:t>
            </w:r>
          </w:p>
          <w:p w14:paraId="57B1C37E" w14:textId="71A46BD3" w:rsidR="00BE30FD" w:rsidRPr="002A5C23" w:rsidRDefault="00BE30FD" w:rsidP="00A31637">
            <w:pPr>
              <w:pStyle w:val="ListParagraph"/>
              <w:numPr>
                <w:ilvl w:val="0"/>
                <w:numId w:val="44"/>
              </w:numPr>
              <w:rPr>
                <w:rFonts w:asciiTheme="majorHAnsi" w:hAnsiTheme="majorHAnsi"/>
                <w:sz w:val="20"/>
                <w:szCs w:val="20"/>
              </w:rPr>
            </w:pPr>
            <w:r w:rsidRPr="002A5C23">
              <w:rPr>
                <w:rFonts w:asciiTheme="majorHAnsi" w:hAnsiTheme="majorHAnsi"/>
                <w:sz w:val="20"/>
                <w:szCs w:val="20"/>
              </w:rPr>
              <w:t>Key issues/processes in child protection &amp; safeguarding procedures</w:t>
            </w:r>
          </w:p>
        </w:tc>
        <w:tc>
          <w:tcPr>
            <w:tcW w:w="4771" w:type="dxa"/>
            <w:shd w:val="clear" w:color="auto" w:fill="FFFE78"/>
          </w:tcPr>
          <w:p w14:paraId="2B767668" w14:textId="77777777" w:rsidR="00BE30FD" w:rsidRPr="002A5C23" w:rsidRDefault="00BE30FD" w:rsidP="00A31637">
            <w:pPr>
              <w:pStyle w:val="ListParagraph"/>
              <w:numPr>
                <w:ilvl w:val="0"/>
                <w:numId w:val="47"/>
              </w:numPr>
              <w:rPr>
                <w:rFonts w:asciiTheme="majorHAnsi" w:hAnsiTheme="majorHAnsi"/>
                <w:color w:val="000000"/>
                <w:sz w:val="20"/>
                <w:szCs w:val="20"/>
              </w:rPr>
            </w:pPr>
            <w:r w:rsidRPr="002A5C23">
              <w:rPr>
                <w:rFonts w:asciiTheme="majorHAnsi" w:hAnsiTheme="majorHAnsi"/>
                <w:color w:val="000000"/>
                <w:sz w:val="20"/>
                <w:szCs w:val="20"/>
              </w:rPr>
              <w:t>The difference between teaching and learning</w:t>
            </w:r>
          </w:p>
          <w:p w14:paraId="7AA93CD5" w14:textId="77777777" w:rsidR="00BE30FD" w:rsidRPr="002A5C23" w:rsidRDefault="00BE30FD" w:rsidP="00A31637">
            <w:pPr>
              <w:pStyle w:val="ListParagraph"/>
              <w:numPr>
                <w:ilvl w:val="0"/>
                <w:numId w:val="47"/>
              </w:numPr>
              <w:rPr>
                <w:rFonts w:asciiTheme="majorHAnsi" w:hAnsiTheme="majorHAnsi"/>
                <w:color w:val="000000"/>
                <w:sz w:val="20"/>
                <w:szCs w:val="20"/>
              </w:rPr>
            </w:pPr>
            <w:r w:rsidRPr="002A5C23">
              <w:rPr>
                <w:rFonts w:asciiTheme="majorHAnsi" w:hAnsiTheme="majorHAnsi"/>
                <w:color w:val="000000"/>
                <w:sz w:val="20"/>
                <w:szCs w:val="20"/>
              </w:rPr>
              <w:t>Dominant theories of learning</w:t>
            </w:r>
          </w:p>
          <w:p w14:paraId="498FBB67" w14:textId="77777777" w:rsidR="00BE30FD" w:rsidRPr="002A5C23" w:rsidRDefault="00BE30FD" w:rsidP="00A31637">
            <w:pPr>
              <w:pStyle w:val="ListParagraph"/>
              <w:numPr>
                <w:ilvl w:val="0"/>
                <w:numId w:val="47"/>
              </w:numPr>
              <w:rPr>
                <w:rFonts w:asciiTheme="majorHAnsi" w:hAnsiTheme="majorHAnsi"/>
                <w:sz w:val="20"/>
                <w:szCs w:val="20"/>
              </w:rPr>
            </w:pPr>
            <w:r w:rsidRPr="002A5C23">
              <w:rPr>
                <w:rFonts w:asciiTheme="majorHAnsi" w:hAnsiTheme="majorHAnsi"/>
                <w:color w:val="000000"/>
                <w:sz w:val="20"/>
                <w:szCs w:val="20"/>
              </w:rPr>
              <w:t>Concepts and critiques related to Cognitive load theory (CLT)</w:t>
            </w:r>
          </w:p>
          <w:p w14:paraId="2A153A5B" w14:textId="77777777" w:rsidR="00BE30FD" w:rsidRPr="002A5C23" w:rsidRDefault="00BE30FD" w:rsidP="00A31637">
            <w:pPr>
              <w:pStyle w:val="ListParagraph"/>
              <w:numPr>
                <w:ilvl w:val="0"/>
                <w:numId w:val="47"/>
              </w:numPr>
              <w:rPr>
                <w:rFonts w:asciiTheme="majorHAnsi" w:hAnsiTheme="majorHAnsi"/>
                <w:sz w:val="20"/>
                <w:szCs w:val="20"/>
              </w:rPr>
            </w:pPr>
            <w:r w:rsidRPr="002A5C23">
              <w:rPr>
                <w:rFonts w:asciiTheme="majorHAnsi" w:hAnsiTheme="majorHAnsi"/>
                <w:sz w:val="20"/>
                <w:szCs w:val="20"/>
              </w:rPr>
              <w:t>Effective teaching, learning, assessment cycles in their subject</w:t>
            </w:r>
          </w:p>
          <w:p w14:paraId="0B6C8A08" w14:textId="77777777" w:rsidR="00BE30FD" w:rsidRPr="002A5C23" w:rsidRDefault="00BE30FD" w:rsidP="00A31637">
            <w:pPr>
              <w:pStyle w:val="ListParagraph"/>
              <w:numPr>
                <w:ilvl w:val="0"/>
                <w:numId w:val="47"/>
              </w:numPr>
              <w:rPr>
                <w:rFonts w:asciiTheme="majorHAnsi" w:hAnsiTheme="majorHAnsi"/>
                <w:sz w:val="20"/>
                <w:szCs w:val="20"/>
              </w:rPr>
            </w:pPr>
            <w:r w:rsidRPr="002A5C23">
              <w:rPr>
                <w:rFonts w:asciiTheme="majorHAnsi" w:hAnsiTheme="majorHAnsi"/>
                <w:color w:val="000000"/>
                <w:sz w:val="20"/>
                <w:szCs w:val="20"/>
              </w:rPr>
              <w:t>How CLT relates to lesson planning</w:t>
            </w:r>
          </w:p>
          <w:p w14:paraId="5DF807A2" w14:textId="77777777" w:rsidR="00BE30FD" w:rsidRPr="002A5C23" w:rsidRDefault="00BE30FD" w:rsidP="00A31637">
            <w:pPr>
              <w:pStyle w:val="ListParagraph"/>
              <w:numPr>
                <w:ilvl w:val="0"/>
                <w:numId w:val="47"/>
              </w:numPr>
              <w:rPr>
                <w:rFonts w:asciiTheme="majorHAnsi" w:hAnsiTheme="majorHAnsi"/>
                <w:sz w:val="20"/>
                <w:szCs w:val="20"/>
              </w:rPr>
            </w:pPr>
            <w:r w:rsidRPr="002A5C23">
              <w:rPr>
                <w:rFonts w:asciiTheme="majorHAnsi" w:hAnsiTheme="majorHAnsi"/>
                <w:color w:val="000000"/>
                <w:sz w:val="20"/>
                <w:szCs w:val="20"/>
              </w:rPr>
              <w:t>Modelling &amp; scaffolding in in their subject</w:t>
            </w:r>
          </w:p>
          <w:p w14:paraId="40FA8FBF" w14:textId="77777777" w:rsidR="00BE30FD" w:rsidRPr="002A5C23" w:rsidRDefault="00BE30FD" w:rsidP="00A31637">
            <w:pPr>
              <w:pStyle w:val="ListParagraph"/>
              <w:numPr>
                <w:ilvl w:val="0"/>
                <w:numId w:val="47"/>
              </w:numPr>
              <w:rPr>
                <w:rFonts w:asciiTheme="majorHAnsi" w:hAnsiTheme="majorHAnsi"/>
                <w:sz w:val="20"/>
                <w:szCs w:val="20"/>
              </w:rPr>
            </w:pPr>
            <w:r w:rsidRPr="002A5C23">
              <w:rPr>
                <w:rFonts w:asciiTheme="majorHAnsi" w:hAnsiTheme="majorHAnsi"/>
                <w:color w:val="000000"/>
                <w:sz w:val="20"/>
                <w:szCs w:val="20"/>
              </w:rPr>
              <w:t xml:space="preserve">What assessment </w:t>
            </w:r>
            <w:r w:rsidRPr="002A5C23">
              <w:rPr>
                <w:rFonts w:asciiTheme="majorHAnsi" w:hAnsiTheme="majorHAnsi"/>
                <w:i/>
                <w:iCs/>
                <w:color w:val="000000"/>
                <w:sz w:val="20"/>
                <w:szCs w:val="20"/>
              </w:rPr>
              <w:t xml:space="preserve">of </w:t>
            </w:r>
            <w:r w:rsidRPr="002A5C23">
              <w:rPr>
                <w:rFonts w:asciiTheme="majorHAnsi" w:hAnsiTheme="majorHAnsi"/>
                <w:color w:val="000000"/>
                <w:sz w:val="20"/>
                <w:szCs w:val="20"/>
              </w:rPr>
              <w:t xml:space="preserve">and Assessment </w:t>
            </w:r>
            <w:r w:rsidRPr="002A5C23">
              <w:rPr>
                <w:rFonts w:asciiTheme="majorHAnsi" w:hAnsiTheme="majorHAnsi"/>
                <w:i/>
                <w:iCs/>
                <w:color w:val="000000"/>
                <w:sz w:val="20"/>
                <w:szCs w:val="20"/>
              </w:rPr>
              <w:t>for</w:t>
            </w:r>
            <w:r w:rsidRPr="002A5C23">
              <w:rPr>
                <w:rFonts w:asciiTheme="majorHAnsi" w:hAnsiTheme="majorHAnsi"/>
                <w:color w:val="000000"/>
                <w:sz w:val="20"/>
                <w:szCs w:val="20"/>
              </w:rPr>
              <w:t xml:space="preserve"> Learning looks like in their subject</w:t>
            </w:r>
          </w:p>
          <w:p w14:paraId="59A5A412" w14:textId="0A5A3045" w:rsidR="00BE30FD" w:rsidRPr="002A5C23" w:rsidRDefault="00BE30FD" w:rsidP="00A31637">
            <w:pPr>
              <w:pStyle w:val="ListParagraph"/>
              <w:numPr>
                <w:ilvl w:val="0"/>
                <w:numId w:val="47"/>
              </w:numPr>
              <w:rPr>
                <w:rFonts w:asciiTheme="majorHAnsi" w:hAnsiTheme="majorHAnsi"/>
                <w:sz w:val="20"/>
                <w:szCs w:val="20"/>
              </w:rPr>
            </w:pPr>
            <w:r w:rsidRPr="002A5C23">
              <w:rPr>
                <w:rFonts w:asciiTheme="majorHAnsi" w:hAnsiTheme="majorHAnsi"/>
                <w:color w:val="000000"/>
                <w:sz w:val="20"/>
                <w:szCs w:val="20"/>
              </w:rPr>
              <w:t>What effective feedback in their subject looks like and the impact of this</w:t>
            </w:r>
          </w:p>
        </w:tc>
      </w:tr>
    </w:tbl>
    <w:p w14:paraId="4EE0AE75" w14:textId="1D581D91" w:rsidR="00F84DF6" w:rsidRDefault="00F84DF6" w:rsidP="00F84DF6">
      <w:pPr>
        <w:rPr>
          <w:lang w:val="en"/>
        </w:rPr>
      </w:pPr>
    </w:p>
    <w:p w14:paraId="5872FF9E" w14:textId="4EC5363A" w:rsidR="007E2A76" w:rsidRDefault="007E2A76" w:rsidP="00F84DF6">
      <w:pPr>
        <w:rPr>
          <w:lang w:val="en"/>
        </w:rPr>
      </w:pPr>
    </w:p>
    <w:p w14:paraId="7EBE2323" w14:textId="5F56EE46" w:rsidR="007E2A76" w:rsidRDefault="007E2A76" w:rsidP="00F84DF6">
      <w:pPr>
        <w:rPr>
          <w:lang w:val="en"/>
        </w:rPr>
      </w:pPr>
    </w:p>
    <w:p w14:paraId="5F0290A5" w14:textId="77777777" w:rsidR="004B44AB" w:rsidRDefault="004B44AB" w:rsidP="007E2A76">
      <w:pPr>
        <w:pStyle w:val="Heading2"/>
        <w:rPr>
          <w:rFonts w:asciiTheme="majorHAnsi" w:hAnsiTheme="majorHAnsi"/>
        </w:rPr>
        <w:sectPr w:rsidR="004B44AB" w:rsidSect="009821EC">
          <w:pgSz w:w="15840" w:h="12240" w:orient="landscape"/>
          <w:pgMar w:top="720" w:right="720" w:bottom="720" w:left="720" w:header="720" w:footer="720" w:gutter="0"/>
          <w:cols w:space="720"/>
          <w:docGrid w:linePitch="326"/>
        </w:sectPr>
      </w:pPr>
    </w:p>
    <w:p w14:paraId="05F3D06A" w14:textId="68D81419" w:rsidR="007E2A76" w:rsidRDefault="006D028C" w:rsidP="00830407">
      <w:pPr>
        <w:pStyle w:val="Heading2"/>
        <w:spacing w:line="240" w:lineRule="auto"/>
        <w:rPr>
          <w:rFonts w:asciiTheme="majorHAnsi" w:hAnsiTheme="majorHAnsi"/>
        </w:rPr>
      </w:pPr>
      <w:bookmarkStart w:id="19" w:name="_Toc81914386"/>
      <w:r>
        <w:rPr>
          <w:rFonts w:asciiTheme="majorHAnsi" w:hAnsiTheme="majorHAnsi"/>
        </w:rPr>
        <w:lastRenderedPageBreak/>
        <w:t>End of initial</w:t>
      </w:r>
      <w:r w:rsidR="007E2A76" w:rsidRPr="00183F0D">
        <w:rPr>
          <w:rFonts w:asciiTheme="majorHAnsi" w:hAnsiTheme="majorHAnsi"/>
        </w:rPr>
        <w:t xml:space="preserve"> p</w:t>
      </w:r>
      <w:r>
        <w:rPr>
          <w:rFonts w:asciiTheme="majorHAnsi" w:hAnsiTheme="majorHAnsi"/>
        </w:rPr>
        <w:t>hase</w:t>
      </w:r>
      <w:r w:rsidR="007E2A76" w:rsidRPr="00183F0D">
        <w:rPr>
          <w:rFonts w:asciiTheme="majorHAnsi" w:hAnsiTheme="majorHAnsi"/>
        </w:rPr>
        <w:t xml:space="preserve"> on PP1</w:t>
      </w:r>
      <w:bookmarkEnd w:id="19"/>
      <w:r w:rsidR="009A51FC">
        <w:rPr>
          <w:rFonts w:asciiTheme="majorHAnsi" w:hAnsiTheme="majorHAnsi"/>
        </w:rPr>
        <w:t xml:space="preserve"> </w:t>
      </w:r>
    </w:p>
    <w:p w14:paraId="24FFD750" w14:textId="6214ACFD" w:rsidR="007E2A76" w:rsidRPr="00F84DF6" w:rsidRDefault="001865FC" w:rsidP="00F84DF6">
      <w:pPr>
        <w:rPr>
          <w:lang w:val="en"/>
        </w:rPr>
      </w:pPr>
      <w:r w:rsidRPr="009A51FC">
        <w:rPr>
          <w:rFonts w:asciiTheme="majorHAnsi" w:hAnsiTheme="majorHAnsi" w:cstheme="majorHAnsi"/>
        </w:rPr>
        <w:t>By the end of their initial phase on PP1, trainees should have learnt and/or know how to:</w:t>
      </w:r>
    </w:p>
    <w:tbl>
      <w:tblPr>
        <w:tblStyle w:val="TableGrid"/>
        <w:tblW w:w="14596" w:type="dxa"/>
        <w:tblLook w:val="04A0" w:firstRow="1" w:lastRow="0" w:firstColumn="1" w:lastColumn="0" w:noHBand="0" w:noVBand="1"/>
      </w:tblPr>
      <w:tblGrid>
        <w:gridCol w:w="4865"/>
        <w:gridCol w:w="4865"/>
        <w:gridCol w:w="4866"/>
      </w:tblGrid>
      <w:tr w:rsidR="00E7718D" w:rsidRPr="00364359" w14:paraId="591C85D2" w14:textId="77777777" w:rsidTr="00190490">
        <w:trPr>
          <w:trHeight w:val="699"/>
          <w:tblHeader/>
        </w:trPr>
        <w:tc>
          <w:tcPr>
            <w:tcW w:w="4865" w:type="dxa"/>
            <w:shd w:val="clear" w:color="auto" w:fill="00B0F0"/>
          </w:tcPr>
          <w:p w14:paraId="46ECFB88" w14:textId="3B1C0D59" w:rsidR="00E7718D" w:rsidRPr="002A5C23" w:rsidRDefault="00E7718D" w:rsidP="00D32018">
            <w:pPr>
              <w:rPr>
                <w:rFonts w:asciiTheme="majorHAnsi" w:hAnsiTheme="majorHAnsi"/>
                <w:sz w:val="20"/>
                <w:szCs w:val="20"/>
              </w:rPr>
            </w:pPr>
            <w:r w:rsidRPr="002A5C23">
              <w:rPr>
                <w:rFonts w:asciiTheme="majorHAnsi" w:hAnsiTheme="majorHAnsi"/>
                <w:sz w:val="20"/>
                <w:szCs w:val="20"/>
              </w:rPr>
              <w:t>The expert teacher: Subject knowledge as the foundation</w:t>
            </w:r>
          </w:p>
        </w:tc>
        <w:tc>
          <w:tcPr>
            <w:tcW w:w="4865" w:type="dxa"/>
            <w:shd w:val="clear" w:color="auto" w:fill="92D050"/>
          </w:tcPr>
          <w:p w14:paraId="0C7A672D" w14:textId="3E38E4C0" w:rsidR="00E7718D" w:rsidRPr="002A5C23" w:rsidRDefault="00E7718D" w:rsidP="00D32018">
            <w:pPr>
              <w:rPr>
                <w:rFonts w:asciiTheme="majorHAnsi" w:hAnsiTheme="majorHAnsi"/>
                <w:sz w:val="20"/>
                <w:szCs w:val="20"/>
              </w:rPr>
            </w:pPr>
            <w:r w:rsidRPr="002A5C23">
              <w:rPr>
                <w:rFonts w:asciiTheme="majorHAnsi" w:hAnsiTheme="majorHAnsi"/>
                <w:sz w:val="20"/>
                <w:szCs w:val="20"/>
              </w:rPr>
              <w:t>The effective teacher: Explorations in method, policy &amp; practice</w:t>
            </w:r>
          </w:p>
        </w:tc>
        <w:tc>
          <w:tcPr>
            <w:tcW w:w="4866" w:type="dxa"/>
            <w:shd w:val="clear" w:color="auto" w:fill="FFFF00"/>
          </w:tcPr>
          <w:p w14:paraId="4ED4E9DC" w14:textId="27AC764A" w:rsidR="00E7718D" w:rsidRPr="002A5C23" w:rsidRDefault="00E7718D" w:rsidP="00D32018">
            <w:pPr>
              <w:rPr>
                <w:rFonts w:asciiTheme="majorHAnsi" w:hAnsiTheme="majorHAnsi"/>
                <w:sz w:val="20"/>
                <w:szCs w:val="20"/>
              </w:rPr>
            </w:pPr>
            <w:r w:rsidRPr="002A5C23">
              <w:rPr>
                <w:rFonts w:asciiTheme="majorHAnsi" w:hAnsiTheme="majorHAnsi"/>
                <w:sz w:val="20"/>
                <w:szCs w:val="20"/>
              </w:rPr>
              <w:t>The teacher at work: Combining knowledge, theory, and method</w:t>
            </w:r>
          </w:p>
        </w:tc>
      </w:tr>
      <w:tr w:rsidR="00B115B0" w:rsidRPr="00364359" w14:paraId="0A82D212" w14:textId="77777777" w:rsidTr="00462656">
        <w:tc>
          <w:tcPr>
            <w:tcW w:w="4865" w:type="dxa"/>
            <w:shd w:val="clear" w:color="auto" w:fill="B9CCE4"/>
          </w:tcPr>
          <w:p w14:paraId="706037E5" w14:textId="77777777" w:rsidR="00B115B0" w:rsidRPr="00364359" w:rsidRDefault="00B115B0" w:rsidP="00A31637">
            <w:pPr>
              <w:pStyle w:val="ListParagraph"/>
              <w:numPr>
                <w:ilvl w:val="0"/>
                <w:numId w:val="46"/>
              </w:numPr>
              <w:rPr>
                <w:rFonts w:asciiTheme="majorHAnsi" w:hAnsiTheme="majorHAnsi"/>
                <w:sz w:val="20"/>
                <w:szCs w:val="20"/>
              </w:rPr>
            </w:pPr>
            <w:r w:rsidRPr="00364359">
              <w:rPr>
                <w:rFonts w:asciiTheme="majorHAnsi" w:hAnsiTheme="majorHAnsi"/>
                <w:sz w:val="20"/>
                <w:szCs w:val="20"/>
              </w:rPr>
              <w:t>The importance and place of their subject in the current curriculum</w:t>
            </w:r>
          </w:p>
          <w:p w14:paraId="364D3C36"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Aims, debates and current national foci in their subject</w:t>
            </w:r>
          </w:p>
          <w:p w14:paraId="4C0BAC5F"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 subject is informed by and informs educational policy</w:t>
            </w:r>
          </w:p>
          <w:p w14:paraId="76E0A0A9"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Subject specific pedagogies and concepts</w:t>
            </w:r>
          </w:p>
          <w:p w14:paraId="22805FAB"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KS3 &amp; KS4 curriculum in their subject and the importance of accurate subject knowledge</w:t>
            </w:r>
          </w:p>
          <w:p w14:paraId="31E2E8BB"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sequence of subject knowledge in their subject</w:t>
            </w:r>
          </w:p>
          <w:p w14:paraId="69071DF4"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build on subject knowledge from KS2 and prepare pupils for subject knowledge post-16.</w:t>
            </w:r>
          </w:p>
          <w:p w14:paraId="5115198B"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Address and respond to common misconceptions in their subject</w:t>
            </w:r>
          </w:p>
          <w:p w14:paraId="49DE7DE2"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develop cross-curricular links</w:t>
            </w:r>
          </w:p>
          <w:p w14:paraId="3646AE85" w14:textId="5DB37D65"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their subject contributes to the development of literacy and numeracy</w:t>
            </w:r>
          </w:p>
        </w:tc>
        <w:tc>
          <w:tcPr>
            <w:tcW w:w="4865" w:type="dxa"/>
            <w:shd w:val="clear" w:color="auto" w:fill="C3D69B"/>
          </w:tcPr>
          <w:p w14:paraId="7FB564F3" w14:textId="77777777" w:rsidR="00B115B0" w:rsidRPr="00364359" w:rsidRDefault="00B115B0" w:rsidP="00A31637">
            <w:pPr>
              <w:pStyle w:val="ListParagraph"/>
              <w:numPr>
                <w:ilvl w:val="0"/>
                <w:numId w:val="44"/>
              </w:numPr>
              <w:shd w:val="clear" w:color="auto" w:fill="C4D69B"/>
              <w:rPr>
                <w:rFonts w:asciiTheme="majorHAnsi" w:hAnsiTheme="majorHAnsi"/>
                <w:sz w:val="20"/>
                <w:szCs w:val="20"/>
              </w:rPr>
            </w:pPr>
            <w:r w:rsidRPr="00364359">
              <w:rPr>
                <w:rFonts w:asciiTheme="majorHAnsi" w:hAnsiTheme="majorHAnsi"/>
                <w:sz w:val="20"/>
                <w:szCs w:val="20"/>
              </w:rPr>
              <w:t>The importance and development of professional identity and educational philosophies</w:t>
            </w:r>
          </w:p>
          <w:p w14:paraId="6CEEB2B7" w14:textId="77777777" w:rsidR="00B115B0" w:rsidRPr="00364359" w:rsidRDefault="00B115B0" w:rsidP="00A31637">
            <w:pPr>
              <w:pStyle w:val="ListParagraph"/>
              <w:numPr>
                <w:ilvl w:val="0"/>
                <w:numId w:val="44"/>
              </w:numPr>
              <w:shd w:val="clear" w:color="auto" w:fill="C4D69B"/>
              <w:rPr>
                <w:rFonts w:asciiTheme="majorHAnsi" w:hAnsiTheme="majorHAnsi"/>
                <w:sz w:val="20"/>
                <w:szCs w:val="20"/>
              </w:rPr>
            </w:pPr>
            <w:r w:rsidRPr="00364359">
              <w:rPr>
                <w:rFonts w:asciiTheme="majorHAnsi" w:hAnsiTheme="majorHAnsi"/>
                <w:sz w:val="20"/>
                <w:szCs w:val="20"/>
              </w:rPr>
              <w:t>History, development and contemporary issues in educational policy and how such issues impact on their practice</w:t>
            </w:r>
          </w:p>
          <w:p w14:paraId="1C4AFAD0" w14:textId="77777777" w:rsidR="00B115B0" w:rsidRPr="00364359" w:rsidRDefault="00B115B0" w:rsidP="00A31637">
            <w:pPr>
              <w:pStyle w:val="ListParagraph"/>
              <w:numPr>
                <w:ilvl w:val="0"/>
                <w:numId w:val="44"/>
              </w:numPr>
              <w:shd w:val="clear" w:color="auto" w:fill="C4D69B"/>
              <w:rPr>
                <w:rFonts w:asciiTheme="majorHAnsi" w:hAnsiTheme="majorHAnsi"/>
                <w:sz w:val="20"/>
                <w:szCs w:val="20"/>
              </w:rPr>
            </w:pPr>
            <w:r w:rsidRPr="00364359">
              <w:rPr>
                <w:rFonts w:asciiTheme="majorHAnsi" w:hAnsiTheme="majorHAnsi"/>
                <w:sz w:val="20"/>
                <w:szCs w:val="20"/>
              </w:rPr>
              <w:t>Conduct themselves as a professional</w:t>
            </w:r>
          </w:p>
          <w:p w14:paraId="0384B96F" w14:textId="77777777" w:rsidR="00B115B0" w:rsidRPr="00364359" w:rsidRDefault="00B115B0" w:rsidP="00A31637">
            <w:pPr>
              <w:pStyle w:val="ListParagraph"/>
              <w:numPr>
                <w:ilvl w:val="0"/>
                <w:numId w:val="44"/>
              </w:numPr>
              <w:shd w:val="clear" w:color="auto" w:fill="C4D69B"/>
              <w:rPr>
                <w:rFonts w:asciiTheme="majorHAnsi" w:hAnsiTheme="majorHAnsi"/>
                <w:sz w:val="20"/>
                <w:szCs w:val="20"/>
              </w:rPr>
            </w:pPr>
            <w:r w:rsidRPr="00364359">
              <w:rPr>
                <w:rFonts w:asciiTheme="majorHAnsi" w:hAnsiTheme="majorHAnsi"/>
                <w:sz w:val="20"/>
                <w:szCs w:val="20"/>
              </w:rPr>
              <w:t>Key issues/processes in child protection &amp; safeguarding procedures</w:t>
            </w:r>
          </w:p>
          <w:p w14:paraId="15CA8FD3" w14:textId="77777777" w:rsidR="00B115B0" w:rsidRPr="00364359" w:rsidRDefault="00B115B0" w:rsidP="00A31637">
            <w:pPr>
              <w:pStyle w:val="ListParagraph"/>
              <w:numPr>
                <w:ilvl w:val="0"/>
                <w:numId w:val="44"/>
              </w:numPr>
              <w:shd w:val="clear" w:color="auto" w:fill="C4D69B"/>
              <w:rPr>
                <w:rFonts w:asciiTheme="majorHAnsi" w:hAnsiTheme="majorHAnsi"/>
                <w:b/>
                <w:bCs/>
                <w:sz w:val="20"/>
                <w:szCs w:val="20"/>
              </w:rPr>
            </w:pPr>
            <w:r w:rsidRPr="00364359">
              <w:rPr>
                <w:rFonts w:asciiTheme="majorHAnsi" w:hAnsiTheme="majorHAnsi"/>
                <w:b/>
                <w:bCs/>
                <w:sz w:val="20"/>
                <w:szCs w:val="20"/>
              </w:rPr>
              <w:t>How to support mental well-being to assist with their own professional-self care</w:t>
            </w:r>
          </w:p>
          <w:p w14:paraId="7ABFC00C" w14:textId="77777777" w:rsidR="00D17D33" w:rsidRPr="00D17D33" w:rsidRDefault="00D17D33" w:rsidP="00A31637">
            <w:pPr>
              <w:pStyle w:val="ListParagraph"/>
              <w:numPr>
                <w:ilvl w:val="0"/>
                <w:numId w:val="44"/>
              </w:numPr>
              <w:shd w:val="clear" w:color="auto" w:fill="C4D69B"/>
              <w:spacing w:line="240" w:lineRule="auto"/>
              <w:rPr>
                <w:rFonts w:asciiTheme="majorHAnsi" w:hAnsiTheme="majorHAnsi"/>
                <w:b/>
                <w:sz w:val="20"/>
                <w:szCs w:val="20"/>
              </w:rPr>
            </w:pPr>
            <w:r w:rsidRPr="00D17D33">
              <w:rPr>
                <w:rFonts w:asciiTheme="majorHAnsi" w:hAnsiTheme="majorHAnsi"/>
                <w:b/>
                <w:sz w:val="20"/>
                <w:szCs w:val="20"/>
              </w:rPr>
              <w:t>Effective mentoring conversations</w:t>
            </w:r>
          </w:p>
          <w:p w14:paraId="66B59781" w14:textId="77777777" w:rsidR="00B115B0" w:rsidRPr="00364359" w:rsidRDefault="00B115B0" w:rsidP="00A31637">
            <w:pPr>
              <w:pStyle w:val="ListParagraph"/>
              <w:numPr>
                <w:ilvl w:val="0"/>
                <w:numId w:val="44"/>
              </w:numPr>
              <w:shd w:val="clear" w:color="auto" w:fill="C4D69B"/>
              <w:rPr>
                <w:rFonts w:asciiTheme="majorHAnsi" w:hAnsiTheme="majorHAnsi"/>
                <w:b/>
                <w:bCs/>
                <w:sz w:val="20"/>
                <w:szCs w:val="20"/>
              </w:rPr>
            </w:pPr>
            <w:r w:rsidRPr="00364359">
              <w:rPr>
                <w:rFonts w:asciiTheme="majorHAnsi" w:hAnsiTheme="majorHAnsi"/>
                <w:b/>
                <w:bCs/>
                <w:color w:val="000000"/>
                <w:sz w:val="20"/>
                <w:szCs w:val="20"/>
              </w:rPr>
              <w:t>How to be inclusive of protected characteristics and why de-</w:t>
            </w:r>
            <w:proofErr w:type="spellStart"/>
            <w:r w:rsidRPr="00364359">
              <w:rPr>
                <w:rFonts w:asciiTheme="majorHAnsi" w:hAnsiTheme="majorHAnsi"/>
                <w:b/>
                <w:bCs/>
                <w:color w:val="000000"/>
                <w:sz w:val="20"/>
                <w:szCs w:val="20"/>
              </w:rPr>
              <w:t>colonisation</w:t>
            </w:r>
            <w:proofErr w:type="spellEnd"/>
            <w:r w:rsidRPr="00364359">
              <w:rPr>
                <w:rFonts w:asciiTheme="majorHAnsi" w:hAnsiTheme="majorHAnsi"/>
                <w:b/>
                <w:bCs/>
                <w:color w:val="000000"/>
                <w:sz w:val="20"/>
                <w:szCs w:val="20"/>
              </w:rPr>
              <w:t xml:space="preserve"> of the curriculum is important for representation.</w:t>
            </w:r>
          </w:p>
          <w:p w14:paraId="5F821730" w14:textId="77777777" w:rsidR="00B115B0" w:rsidRPr="00364359" w:rsidRDefault="00B115B0" w:rsidP="00A31637">
            <w:pPr>
              <w:pStyle w:val="ListParagraph"/>
              <w:numPr>
                <w:ilvl w:val="0"/>
                <w:numId w:val="44"/>
              </w:numPr>
              <w:shd w:val="clear" w:color="auto" w:fill="C4D69B"/>
              <w:rPr>
                <w:rFonts w:asciiTheme="majorHAnsi" w:hAnsiTheme="majorHAnsi"/>
                <w:b/>
                <w:bCs/>
                <w:sz w:val="20"/>
                <w:szCs w:val="20"/>
              </w:rPr>
            </w:pPr>
            <w:r w:rsidRPr="00364359">
              <w:rPr>
                <w:rFonts w:asciiTheme="majorHAnsi" w:hAnsiTheme="majorHAnsi"/>
                <w:b/>
                <w:bCs/>
                <w:color w:val="000000"/>
                <w:sz w:val="20"/>
                <w:szCs w:val="20"/>
              </w:rPr>
              <w:t>How to support and develop SEND pupils including key documentation.</w:t>
            </w:r>
          </w:p>
          <w:p w14:paraId="1CC078C9" w14:textId="77777777" w:rsidR="00B115B0" w:rsidRPr="00364359" w:rsidRDefault="00B115B0" w:rsidP="00A31637">
            <w:pPr>
              <w:pStyle w:val="ListParagraph"/>
              <w:numPr>
                <w:ilvl w:val="0"/>
                <w:numId w:val="44"/>
              </w:numPr>
              <w:shd w:val="clear" w:color="auto" w:fill="C4D69B"/>
              <w:rPr>
                <w:rFonts w:asciiTheme="majorHAnsi" w:hAnsiTheme="majorHAnsi"/>
                <w:b/>
                <w:bCs/>
                <w:sz w:val="20"/>
                <w:szCs w:val="20"/>
              </w:rPr>
            </w:pPr>
            <w:r w:rsidRPr="00364359">
              <w:rPr>
                <w:rFonts w:asciiTheme="majorHAnsi" w:hAnsiTheme="majorHAnsi"/>
                <w:b/>
                <w:bCs/>
                <w:color w:val="000000"/>
                <w:sz w:val="20"/>
                <w:szCs w:val="20"/>
              </w:rPr>
              <w:t>How to support and develop EAL pupils</w:t>
            </w:r>
          </w:p>
          <w:p w14:paraId="2463923C" w14:textId="77777777" w:rsidR="00B115B0" w:rsidRPr="00364359" w:rsidRDefault="00B115B0" w:rsidP="00A31637">
            <w:pPr>
              <w:pStyle w:val="ListParagraph"/>
              <w:numPr>
                <w:ilvl w:val="0"/>
                <w:numId w:val="44"/>
              </w:numPr>
              <w:rPr>
                <w:rFonts w:asciiTheme="majorHAnsi" w:hAnsiTheme="majorHAnsi"/>
                <w:sz w:val="20"/>
                <w:szCs w:val="20"/>
              </w:rPr>
            </w:pPr>
            <w:r w:rsidRPr="00364359">
              <w:rPr>
                <w:rFonts w:asciiTheme="majorHAnsi" w:hAnsiTheme="majorHAnsi"/>
                <w:color w:val="000000"/>
                <w:sz w:val="20"/>
                <w:szCs w:val="20"/>
              </w:rPr>
              <w:t>How to support Fundamental British Values and why this may be a contentious issue</w:t>
            </w:r>
          </w:p>
          <w:p w14:paraId="50A1E700" w14:textId="179E0647" w:rsidR="00B115B0" w:rsidRPr="00364359" w:rsidRDefault="00B115B0" w:rsidP="00A31637">
            <w:pPr>
              <w:pStyle w:val="ListParagraph"/>
              <w:numPr>
                <w:ilvl w:val="0"/>
                <w:numId w:val="44"/>
              </w:numPr>
              <w:rPr>
                <w:rFonts w:asciiTheme="majorHAnsi" w:hAnsiTheme="majorHAnsi"/>
                <w:b/>
                <w:bCs/>
                <w:sz w:val="20"/>
                <w:szCs w:val="20"/>
              </w:rPr>
            </w:pPr>
            <w:r w:rsidRPr="00364359">
              <w:rPr>
                <w:rFonts w:asciiTheme="majorHAnsi" w:hAnsiTheme="majorHAnsi"/>
                <w:color w:val="000000"/>
                <w:sz w:val="20"/>
                <w:szCs w:val="20"/>
              </w:rPr>
              <w:t>What effective Relationship and Sex Education look like and why it is important.</w:t>
            </w:r>
          </w:p>
        </w:tc>
        <w:tc>
          <w:tcPr>
            <w:tcW w:w="4866" w:type="dxa"/>
            <w:shd w:val="clear" w:color="auto" w:fill="FFFE78"/>
          </w:tcPr>
          <w:p w14:paraId="0CDD2131" w14:textId="77777777" w:rsidR="00E7718D" w:rsidRPr="00364359" w:rsidRDefault="00E7718D" w:rsidP="00A31637">
            <w:pPr>
              <w:pStyle w:val="ListParagraph"/>
              <w:numPr>
                <w:ilvl w:val="0"/>
                <w:numId w:val="44"/>
              </w:numPr>
              <w:rPr>
                <w:rFonts w:asciiTheme="majorHAnsi" w:hAnsiTheme="majorHAnsi"/>
                <w:color w:val="000000"/>
                <w:sz w:val="20"/>
                <w:szCs w:val="20"/>
              </w:rPr>
            </w:pPr>
            <w:r w:rsidRPr="00364359">
              <w:rPr>
                <w:rFonts w:asciiTheme="majorHAnsi" w:hAnsiTheme="majorHAnsi"/>
                <w:color w:val="000000"/>
                <w:sz w:val="20"/>
                <w:szCs w:val="20"/>
              </w:rPr>
              <w:t>The difference between teaching and learning</w:t>
            </w:r>
          </w:p>
          <w:p w14:paraId="1A4EFE17" w14:textId="77777777" w:rsidR="00E7718D" w:rsidRPr="00364359" w:rsidRDefault="00E7718D" w:rsidP="00A31637">
            <w:pPr>
              <w:pStyle w:val="ListParagraph"/>
              <w:numPr>
                <w:ilvl w:val="0"/>
                <w:numId w:val="44"/>
              </w:numPr>
              <w:rPr>
                <w:rFonts w:asciiTheme="majorHAnsi" w:hAnsiTheme="majorHAnsi"/>
                <w:color w:val="000000"/>
                <w:sz w:val="20"/>
                <w:szCs w:val="20"/>
              </w:rPr>
            </w:pPr>
            <w:r w:rsidRPr="00364359">
              <w:rPr>
                <w:rFonts w:asciiTheme="majorHAnsi" w:hAnsiTheme="majorHAnsi"/>
                <w:color w:val="000000"/>
                <w:sz w:val="20"/>
                <w:szCs w:val="20"/>
              </w:rPr>
              <w:t>Dominant theories of learning</w:t>
            </w:r>
          </w:p>
          <w:p w14:paraId="63766F0D" w14:textId="77777777" w:rsidR="00E7718D" w:rsidRPr="00364359" w:rsidRDefault="00E7718D" w:rsidP="00A31637">
            <w:pPr>
              <w:pStyle w:val="ListParagraph"/>
              <w:numPr>
                <w:ilvl w:val="0"/>
                <w:numId w:val="44"/>
              </w:numPr>
              <w:rPr>
                <w:rFonts w:asciiTheme="majorHAnsi" w:hAnsiTheme="majorHAnsi"/>
                <w:sz w:val="20"/>
                <w:szCs w:val="20"/>
              </w:rPr>
            </w:pPr>
            <w:r w:rsidRPr="00364359">
              <w:rPr>
                <w:rFonts w:asciiTheme="majorHAnsi" w:hAnsiTheme="majorHAnsi"/>
                <w:color w:val="000000"/>
                <w:sz w:val="20"/>
                <w:szCs w:val="20"/>
              </w:rPr>
              <w:t>Concepts and critiques related to Cognitive load theory (CLT)</w:t>
            </w:r>
          </w:p>
          <w:p w14:paraId="518F367D" w14:textId="77777777" w:rsidR="00E7718D" w:rsidRPr="00364359" w:rsidRDefault="00E7718D"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Effective teaching, learning, assessment cycles in their subject</w:t>
            </w:r>
          </w:p>
          <w:p w14:paraId="7E2A4168" w14:textId="77777777" w:rsidR="00E7718D" w:rsidRPr="00364359" w:rsidRDefault="00E7718D" w:rsidP="00A31637">
            <w:pPr>
              <w:pStyle w:val="ListParagraph"/>
              <w:numPr>
                <w:ilvl w:val="0"/>
                <w:numId w:val="44"/>
              </w:numPr>
              <w:rPr>
                <w:rFonts w:asciiTheme="majorHAnsi" w:hAnsiTheme="majorHAnsi"/>
                <w:sz w:val="20"/>
                <w:szCs w:val="20"/>
              </w:rPr>
            </w:pPr>
            <w:r w:rsidRPr="00364359">
              <w:rPr>
                <w:rFonts w:asciiTheme="majorHAnsi" w:hAnsiTheme="majorHAnsi"/>
                <w:color w:val="000000"/>
                <w:sz w:val="20"/>
                <w:szCs w:val="20"/>
              </w:rPr>
              <w:t>How CLT relates to lesson planning</w:t>
            </w:r>
          </w:p>
          <w:p w14:paraId="361C377B" w14:textId="77777777" w:rsidR="00E7718D" w:rsidRPr="00364359" w:rsidRDefault="00E7718D" w:rsidP="00A31637">
            <w:pPr>
              <w:pStyle w:val="ListParagraph"/>
              <w:numPr>
                <w:ilvl w:val="0"/>
                <w:numId w:val="44"/>
              </w:numPr>
              <w:rPr>
                <w:rFonts w:asciiTheme="majorHAnsi" w:hAnsiTheme="majorHAnsi"/>
                <w:sz w:val="20"/>
                <w:szCs w:val="20"/>
              </w:rPr>
            </w:pPr>
            <w:r w:rsidRPr="00364359">
              <w:rPr>
                <w:rFonts w:asciiTheme="majorHAnsi" w:hAnsiTheme="majorHAnsi"/>
                <w:color w:val="000000"/>
                <w:sz w:val="20"/>
                <w:szCs w:val="20"/>
              </w:rPr>
              <w:t>Modelling &amp; scaffolding in in their subject</w:t>
            </w:r>
          </w:p>
          <w:p w14:paraId="73893788" w14:textId="77777777" w:rsidR="00E7718D" w:rsidRPr="00364359" w:rsidRDefault="00E7718D" w:rsidP="00A31637">
            <w:pPr>
              <w:pStyle w:val="ListParagraph"/>
              <w:numPr>
                <w:ilvl w:val="0"/>
                <w:numId w:val="44"/>
              </w:numPr>
              <w:rPr>
                <w:rFonts w:asciiTheme="majorHAnsi" w:hAnsiTheme="majorHAnsi"/>
                <w:sz w:val="20"/>
                <w:szCs w:val="20"/>
              </w:rPr>
            </w:pPr>
            <w:r w:rsidRPr="00364359">
              <w:rPr>
                <w:rFonts w:asciiTheme="majorHAnsi" w:hAnsiTheme="majorHAnsi"/>
                <w:color w:val="000000"/>
                <w:sz w:val="20"/>
                <w:szCs w:val="20"/>
              </w:rPr>
              <w:t xml:space="preserve">What assessment </w:t>
            </w:r>
            <w:r w:rsidRPr="00364359">
              <w:rPr>
                <w:rFonts w:asciiTheme="majorHAnsi" w:hAnsiTheme="majorHAnsi"/>
                <w:i/>
                <w:iCs/>
                <w:color w:val="000000"/>
                <w:sz w:val="20"/>
                <w:szCs w:val="20"/>
              </w:rPr>
              <w:t xml:space="preserve">of </w:t>
            </w:r>
            <w:r w:rsidRPr="00364359">
              <w:rPr>
                <w:rFonts w:asciiTheme="majorHAnsi" w:hAnsiTheme="majorHAnsi"/>
                <w:color w:val="000000"/>
                <w:sz w:val="20"/>
                <w:szCs w:val="20"/>
              </w:rPr>
              <w:t xml:space="preserve">and Assessment </w:t>
            </w:r>
            <w:r w:rsidRPr="00364359">
              <w:rPr>
                <w:rFonts w:asciiTheme="majorHAnsi" w:hAnsiTheme="majorHAnsi"/>
                <w:i/>
                <w:iCs/>
                <w:color w:val="000000"/>
                <w:sz w:val="20"/>
                <w:szCs w:val="20"/>
              </w:rPr>
              <w:t>for</w:t>
            </w:r>
            <w:r w:rsidRPr="00364359">
              <w:rPr>
                <w:rFonts w:asciiTheme="majorHAnsi" w:hAnsiTheme="majorHAnsi"/>
                <w:color w:val="000000"/>
                <w:sz w:val="20"/>
                <w:szCs w:val="20"/>
              </w:rPr>
              <w:t xml:space="preserve"> Learning looks like in their subject</w:t>
            </w:r>
          </w:p>
          <w:p w14:paraId="7224520A" w14:textId="77777777" w:rsidR="00E7718D" w:rsidRPr="00364359" w:rsidRDefault="00E7718D" w:rsidP="00A31637">
            <w:pPr>
              <w:pStyle w:val="ListParagraph"/>
              <w:numPr>
                <w:ilvl w:val="0"/>
                <w:numId w:val="44"/>
              </w:numPr>
              <w:rPr>
                <w:rFonts w:asciiTheme="majorHAnsi" w:hAnsiTheme="majorHAnsi"/>
                <w:sz w:val="20"/>
                <w:szCs w:val="20"/>
              </w:rPr>
            </w:pPr>
            <w:r w:rsidRPr="00364359">
              <w:rPr>
                <w:rFonts w:asciiTheme="majorHAnsi" w:hAnsiTheme="majorHAnsi"/>
                <w:color w:val="000000"/>
                <w:sz w:val="20"/>
                <w:szCs w:val="20"/>
              </w:rPr>
              <w:t>What effective feedback in their subject looks like and the impact of this</w:t>
            </w:r>
          </w:p>
          <w:p w14:paraId="766C50BA" w14:textId="77777777" w:rsidR="00E7718D" w:rsidRPr="00364359" w:rsidRDefault="00E7718D" w:rsidP="00A31637">
            <w:pPr>
              <w:pStyle w:val="ListParagraph"/>
              <w:numPr>
                <w:ilvl w:val="0"/>
                <w:numId w:val="44"/>
              </w:numPr>
              <w:rPr>
                <w:rFonts w:asciiTheme="majorHAnsi" w:hAnsiTheme="majorHAnsi"/>
                <w:b/>
                <w:bCs/>
                <w:color w:val="000000"/>
                <w:sz w:val="20"/>
                <w:szCs w:val="20"/>
              </w:rPr>
            </w:pPr>
            <w:r w:rsidRPr="00364359">
              <w:rPr>
                <w:rFonts w:asciiTheme="majorHAnsi" w:hAnsiTheme="majorHAnsi"/>
                <w:b/>
                <w:bCs/>
                <w:color w:val="000000"/>
                <w:sz w:val="20"/>
                <w:szCs w:val="20"/>
              </w:rPr>
              <w:t>What constitutes effective questioning and classroom talk in their subject</w:t>
            </w:r>
          </w:p>
          <w:p w14:paraId="3461DC98" w14:textId="77777777" w:rsidR="00E7718D" w:rsidRPr="00364359" w:rsidRDefault="00E7718D" w:rsidP="00A31637">
            <w:pPr>
              <w:pStyle w:val="ListParagraph"/>
              <w:numPr>
                <w:ilvl w:val="0"/>
                <w:numId w:val="44"/>
              </w:numPr>
              <w:rPr>
                <w:rFonts w:asciiTheme="majorHAnsi" w:hAnsiTheme="majorHAnsi"/>
                <w:b/>
                <w:bCs/>
                <w:sz w:val="20"/>
                <w:szCs w:val="20"/>
              </w:rPr>
            </w:pPr>
            <w:r w:rsidRPr="00364359">
              <w:rPr>
                <w:rFonts w:asciiTheme="majorHAnsi" w:hAnsiTheme="majorHAnsi"/>
                <w:b/>
                <w:bCs/>
                <w:sz w:val="20"/>
                <w:szCs w:val="20"/>
              </w:rPr>
              <w:t>How to plan to support and challenge pupils in their subject</w:t>
            </w:r>
          </w:p>
          <w:p w14:paraId="295871C9" w14:textId="77777777" w:rsidR="00E7718D" w:rsidRPr="00364359" w:rsidRDefault="00E7718D" w:rsidP="00A31637">
            <w:pPr>
              <w:pStyle w:val="ListParagraph"/>
              <w:numPr>
                <w:ilvl w:val="0"/>
                <w:numId w:val="44"/>
              </w:numPr>
              <w:rPr>
                <w:rFonts w:asciiTheme="majorHAnsi" w:hAnsiTheme="majorHAnsi"/>
                <w:b/>
                <w:bCs/>
                <w:sz w:val="20"/>
                <w:szCs w:val="20"/>
              </w:rPr>
            </w:pPr>
            <w:r w:rsidRPr="00364359">
              <w:rPr>
                <w:rFonts w:asciiTheme="majorHAnsi" w:hAnsiTheme="majorHAnsi"/>
                <w:b/>
                <w:bCs/>
                <w:sz w:val="20"/>
                <w:szCs w:val="20"/>
              </w:rPr>
              <w:t>How to adapt their teaching to meet the needs of SEND pupils</w:t>
            </w:r>
          </w:p>
          <w:p w14:paraId="4111F932" w14:textId="77777777" w:rsidR="00E7718D" w:rsidRPr="00364359" w:rsidRDefault="00E7718D" w:rsidP="00A31637">
            <w:pPr>
              <w:pStyle w:val="ListParagraph"/>
              <w:numPr>
                <w:ilvl w:val="0"/>
                <w:numId w:val="44"/>
              </w:numPr>
              <w:rPr>
                <w:rFonts w:asciiTheme="majorHAnsi" w:hAnsiTheme="majorHAnsi"/>
                <w:b/>
                <w:bCs/>
                <w:sz w:val="20"/>
                <w:szCs w:val="20"/>
              </w:rPr>
            </w:pPr>
            <w:r w:rsidRPr="00364359">
              <w:rPr>
                <w:rFonts w:asciiTheme="majorHAnsi" w:hAnsiTheme="majorHAnsi"/>
                <w:b/>
                <w:bCs/>
                <w:sz w:val="20"/>
                <w:szCs w:val="20"/>
              </w:rPr>
              <w:t xml:space="preserve">The importance of relationships when managing </w:t>
            </w:r>
            <w:proofErr w:type="spellStart"/>
            <w:r w:rsidRPr="00364359">
              <w:rPr>
                <w:rFonts w:asciiTheme="majorHAnsi" w:hAnsiTheme="majorHAnsi"/>
                <w:b/>
                <w:bCs/>
                <w:sz w:val="20"/>
                <w:szCs w:val="20"/>
              </w:rPr>
              <w:t>behaviour</w:t>
            </w:r>
            <w:proofErr w:type="spellEnd"/>
          </w:p>
          <w:p w14:paraId="04AE7EB7" w14:textId="77777777" w:rsidR="00364359" w:rsidRDefault="00E7718D" w:rsidP="00A31637">
            <w:pPr>
              <w:pStyle w:val="ListParagraph"/>
              <w:numPr>
                <w:ilvl w:val="0"/>
                <w:numId w:val="44"/>
              </w:numPr>
              <w:rPr>
                <w:rFonts w:asciiTheme="majorHAnsi" w:hAnsiTheme="majorHAnsi"/>
                <w:b/>
                <w:bCs/>
                <w:sz w:val="20"/>
                <w:szCs w:val="20"/>
              </w:rPr>
            </w:pPr>
            <w:r w:rsidRPr="00364359">
              <w:rPr>
                <w:rFonts w:asciiTheme="majorHAnsi" w:hAnsiTheme="majorHAnsi"/>
                <w:b/>
                <w:bCs/>
                <w:sz w:val="20"/>
                <w:szCs w:val="20"/>
              </w:rPr>
              <w:t xml:space="preserve">The importance of a secure learning environment to assist with managing </w:t>
            </w:r>
            <w:proofErr w:type="spellStart"/>
            <w:r w:rsidRPr="00364359">
              <w:rPr>
                <w:rFonts w:asciiTheme="majorHAnsi" w:hAnsiTheme="majorHAnsi"/>
                <w:b/>
                <w:bCs/>
                <w:sz w:val="20"/>
                <w:szCs w:val="20"/>
              </w:rPr>
              <w:t>behaviour</w:t>
            </w:r>
            <w:proofErr w:type="spellEnd"/>
          </w:p>
          <w:p w14:paraId="6E27DE2A" w14:textId="6353108B" w:rsidR="00B115B0" w:rsidRPr="00364359" w:rsidRDefault="00E7718D" w:rsidP="00A31637">
            <w:pPr>
              <w:pStyle w:val="ListParagraph"/>
              <w:numPr>
                <w:ilvl w:val="0"/>
                <w:numId w:val="44"/>
              </w:numPr>
              <w:rPr>
                <w:rFonts w:asciiTheme="majorHAnsi" w:hAnsiTheme="majorHAnsi"/>
                <w:b/>
                <w:bCs/>
                <w:sz w:val="20"/>
                <w:szCs w:val="20"/>
              </w:rPr>
            </w:pPr>
            <w:r w:rsidRPr="00364359">
              <w:rPr>
                <w:rFonts w:asciiTheme="majorHAnsi" w:hAnsiTheme="majorHAnsi"/>
                <w:b/>
                <w:bCs/>
                <w:sz w:val="20"/>
                <w:szCs w:val="20"/>
              </w:rPr>
              <w:t xml:space="preserve">The role emotional intelligence plays when managing </w:t>
            </w:r>
            <w:proofErr w:type="spellStart"/>
            <w:r w:rsidRPr="00364359">
              <w:rPr>
                <w:rFonts w:asciiTheme="majorHAnsi" w:hAnsiTheme="majorHAnsi"/>
                <w:b/>
                <w:bCs/>
                <w:sz w:val="20"/>
                <w:szCs w:val="20"/>
              </w:rPr>
              <w:t>behaviour</w:t>
            </w:r>
            <w:proofErr w:type="spellEnd"/>
          </w:p>
        </w:tc>
      </w:tr>
    </w:tbl>
    <w:p w14:paraId="55FDE842" w14:textId="77777777" w:rsidR="00A52915" w:rsidRPr="00183F0D" w:rsidRDefault="00A52915" w:rsidP="00190490"/>
    <w:p w14:paraId="6AFBC81D" w14:textId="77777777" w:rsidR="00DE6F10" w:rsidRDefault="00A52915" w:rsidP="00E00F1D">
      <w:pPr>
        <w:spacing w:line="276" w:lineRule="auto"/>
        <w:rPr>
          <w:rFonts w:asciiTheme="majorHAnsi" w:hAnsiTheme="majorHAnsi"/>
        </w:rPr>
        <w:sectPr w:rsidR="00DE6F10" w:rsidSect="004B44AB">
          <w:pgSz w:w="15840" w:h="12240" w:orient="landscape"/>
          <w:pgMar w:top="720" w:right="720" w:bottom="720" w:left="720" w:header="720" w:footer="720" w:gutter="0"/>
          <w:cols w:space="720"/>
          <w:docGrid w:linePitch="326"/>
        </w:sectPr>
      </w:pPr>
      <w:r w:rsidRPr="00183F0D">
        <w:rPr>
          <w:rFonts w:asciiTheme="majorHAnsi" w:hAnsiTheme="majorHAnsi"/>
        </w:rPr>
        <w:br w:type="page"/>
      </w:r>
    </w:p>
    <w:p w14:paraId="424EA7D7" w14:textId="57ECCAA0" w:rsidR="00BE24AD" w:rsidRDefault="006F0DE1" w:rsidP="00260195">
      <w:pPr>
        <w:pStyle w:val="Heading2"/>
      </w:pPr>
      <w:bookmarkStart w:id="20" w:name="_Toc81914387"/>
      <w:r w:rsidRPr="005E5E3A">
        <w:rPr>
          <w:rFonts w:asciiTheme="majorHAnsi" w:hAnsiTheme="majorHAnsi" w:cstheme="majorHAnsi"/>
        </w:rPr>
        <w:lastRenderedPageBreak/>
        <w:t>End of developmental phase on PP1</w:t>
      </w:r>
      <w:r w:rsidR="005E5E3A" w:rsidRPr="005E5E3A">
        <w:rPr>
          <w:rFonts w:asciiTheme="majorHAnsi" w:hAnsiTheme="majorHAnsi" w:cstheme="majorHAnsi"/>
        </w:rPr>
        <w:t>:</w:t>
      </w:r>
      <w:bookmarkEnd w:id="20"/>
      <w:r w:rsidR="005E5E3A">
        <w:t xml:space="preserve"> </w:t>
      </w:r>
    </w:p>
    <w:p w14:paraId="32264A6C" w14:textId="0201D31A" w:rsidR="00830407" w:rsidRPr="00830407" w:rsidRDefault="00830407" w:rsidP="00830407">
      <w:pPr>
        <w:rPr>
          <w:lang w:val="en"/>
        </w:rPr>
      </w:pPr>
      <w:r w:rsidRPr="008F0736">
        <w:rPr>
          <w:rFonts w:asciiTheme="majorHAnsi" w:hAnsiTheme="majorHAnsi" w:cstheme="majorHAnsi"/>
        </w:rPr>
        <w:t>By the end of their developmental phase on PP1, trainees should have learnt and/or know how to:</w:t>
      </w:r>
    </w:p>
    <w:tbl>
      <w:tblPr>
        <w:tblStyle w:val="TableGrid"/>
        <w:tblW w:w="14596" w:type="dxa"/>
        <w:tblLook w:val="04A0" w:firstRow="1" w:lastRow="0" w:firstColumn="1" w:lastColumn="0" w:noHBand="0" w:noVBand="1"/>
      </w:tblPr>
      <w:tblGrid>
        <w:gridCol w:w="4865"/>
        <w:gridCol w:w="4865"/>
        <w:gridCol w:w="4866"/>
      </w:tblGrid>
      <w:tr w:rsidR="0008781E" w:rsidRPr="00364359" w14:paraId="75D998D1" w14:textId="77777777" w:rsidTr="00190490">
        <w:trPr>
          <w:trHeight w:val="699"/>
          <w:tblHeader/>
        </w:trPr>
        <w:tc>
          <w:tcPr>
            <w:tcW w:w="4865" w:type="dxa"/>
            <w:shd w:val="clear" w:color="auto" w:fill="00B0F0"/>
          </w:tcPr>
          <w:p w14:paraId="18BFD629" w14:textId="77777777" w:rsidR="0008781E" w:rsidRPr="002A5C23" w:rsidRDefault="0008781E" w:rsidP="002A5C23">
            <w:pPr>
              <w:rPr>
                <w:rFonts w:asciiTheme="majorHAnsi" w:hAnsiTheme="majorHAnsi"/>
                <w:sz w:val="20"/>
                <w:szCs w:val="20"/>
              </w:rPr>
            </w:pPr>
            <w:r w:rsidRPr="002A5C23">
              <w:rPr>
                <w:rFonts w:asciiTheme="majorHAnsi" w:hAnsiTheme="majorHAnsi"/>
                <w:sz w:val="20"/>
                <w:szCs w:val="20"/>
              </w:rPr>
              <w:t>The expert teacher: Subject knowledge as the foundation</w:t>
            </w:r>
          </w:p>
        </w:tc>
        <w:tc>
          <w:tcPr>
            <w:tcW w:w="4865" w:type="dxa"/>
            <w:shd w:val="clear" w:color="auto" w:fill="92D050"/>
          </w:tcPr>
          <w:p w14:paraId="1287AECD" w14:textId="77777777" w:rsidR="0008781E" w:rsidRPr="002A5C23" w:rsidRDefault="0008781E" w:rsidP="002A5C23">
            <w:pPr>
              <w:rPr>
                <w:rFonts w:asciiTheme="majorHAnsi" w:hAnsiTheme="majorHAnsi"/>
                <w:sz w:val="20"/>
                <w:szCs w:val="20"/>
              </w:rPr>
            </w:pPr>
            <w:r w:rsidRPr="002A5C23">
              <w:rPr>
                <w:rFonts w:asciiTheme="majorHAnsi" w:hAnsiTheme="majorHAnsi"/>
                <w:sz w:val="20"/>
                <w:szCs w:val="20"/>
              </w:rPr>
              <w:t>The effective teacher: Explorations in method, policy &amp; practice</w:t>
            </w:r>
          </w:p>
        </w:tc>
        <w:tc>
          <w:tcPr>
            <w:tcW w:w="4866" w:type="dxa"/>
            <w:shd w:val="clear" w:color="auto" w:fill="FFFF00"/>
          </w:tcPr>
          <w:p w14:paraId="7A49A205" w14:textId="77777777" w:rsidR="0008781E" w:rsidRPr="002A5C23" w:rsidRDefault="0008781E" w:rsidP="002A5C23">
            <w:pPr>
              <w:rPr>
                <w:rFonts w:asciiTheme="majorHAnsi" w:hAnsiTheme="majorHAnsi"/>
                <w:sz w:val="20"/>
                <w:szCs w:val="20"/>
              </w:rPr>
            </w:pPr>
            <w:r w:rsidRPr="002A5C23">
              <w:rPr>
                <w:rFonts w:asciiTheme="majorHAnsi" w:hAnsiTheme="majorHAnsi"/>
                <w:sz w:val="20"/>
                <w:szCs w:val="20"/>
              </w:rPr>
              <w:t>The teacher at work: Combining knowledge, theory, and method</w:t>
            </w:r>
          </w:p>
        </w:tc>
      </w:tr>
      <w:tr w:rsidR="0008781E" w:rsidRPr="00364359" w14:paraId="7BEC26C7" w14:textId="77777777" w:rsidTr="00DC1E42">
        <w:tc>
          <w:tcPr>
            <w:tcW w:w="4865" w:type="dxa"/>
            <w:shd w:val="clear" w:color="auto" w:fill="B9CCE4"/>
          </w:tcPr>
          <w:p w14:paraId="37C885A2" w14:textId="77777777" w:rsidR="0008781E" w:rsidRPr="00364359" w:rsidRDefault="0008781E" w:rsidP="00A31637">
            <w:pPr>
              <w:pStyle w:val="ListParagraph"/>
              <w:numPr>
                <w:ilvl w:val="0"/>
                <w:numId w:val="46"/>
              </w:numPr>
              <w:rPr>
                <w:rFonts w:asciiTheme="majorHAnsi" w:hAnsiTheme="majorHAnsi"/>
                <w:sz w:val="20"/>
                <w:szCs w:val="20"/>
              </w:rPr>
            </w:pPr>
            <w:r w:rsidRPr="00364359">
              <w:rPr>
                <w:rFonts w:asciiTheme="majorHAnsi" w:hAnsiTheme="majorHAnsi"/>
                <w:sz w:val="20"/>
                <w:szCs w:val="20"/>
              </w:rPr>
              <w:t>The importance and place of their subject in the current curriculum</w:t>
            </w:r>
          </w:p>
          <w:p w14:paraId="22BB6D7F"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Aims, debates and current national foci in their subject</w:t>
            </w:r>
          </w:p>
          <w:p w14:paraId="0B646C38"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 subject is informed by and informs educational policy</w:t>
            </w:r>
          </w:p>
          <w:p w14:paraId="269853F9"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Subject specific pedagogies and concepts</w:t>
            </w:r>
          </w:p>
          <w:p w14:paraId="3CDA30B4"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KS3 &amp; KS4 curriculum in their subject and the importance of accurate subject knowledge</w:t>
            </w:r>
          </w:p>
          <w:p w14:paraId="198B3A8A"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sequence of subject knowledge in their subject</w:t>
            </w:r>
          </w:p>
          <w:p w14:paraId="0D518F1C"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build on subject knowledge from KS2 and prepare pupils for subject knowledge post-16.</w:t>
            </w:r>
          </w:p>
          <w:p w14:paraId="0CEBE9E2"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Address and respond to common misconceptions in their subject</w:t>
            </w:r>
          </w:p>
          <w:p w14:paraId="51784C3B"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develop cross-curricular links</w:t>
            </w:r>
          </w:p>
          <w:p w14:paraId="0F115811" w14:textId="77777777" w:rsidR="0008781E" w:rsidRPr="00364359" w:rsidRDefault="0008781E"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their subject contributes to the development of literacy and numeracy</w:t>
            </w:r>
          </w:p>
        </w:tc>
        <w:tc>
          <w:tcPr>
            <w:tcW w:w="4865" w:type="dxa"/>
            <w:shd w:val="clear" w:color="auto" w:fill="C3D69B"/>
          </w:tcPr>
          <w:p w14:paraId="276C357B" w14:textId="77777777" w:rsidR="0008781E" w:rsidRPr="00364359"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364359">
              <w:rPr>
                <w:rFonts w:asciiTheme="majorHAnsi" w:hAnsiTheme="majorHAnsi"/>
                <w:sz w:val="20"/>
                <w:szCs w:val="20"/>
              </w:rPr>
              <w:t>The importance and development of professional identity and educational philosophies</w:t>
            </w:r>
          </w:p>
          <w:p w14:paraId="7D4C7716" w14:textId="77777777" w:rsidR="0008781E" w:rsidRPr="00364359"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364359">
              <w:rPr>
                <w:rFonts w:asciiTheme="majorHAnsi" w:hAnsiTheme="majorHAnsi"/>
                <w:sz w:val="20"/>
                <w:szCs w:val="20"/>
              </w:rPr>
              <w:t>History, development and contemporary issues in educational policy and how such issues impact on their practice</w:t>
            </w:r>
          </w:p>
          <w:p w14:paraId="79818B2A" w14:textId="77777777" w:rsidR="0008781E" w:rsidRPr="00591F8B"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Conduct themselves as a professional</w:t>
            </w:r>
          </w:p>
          <w:p w14:paraId="79C4B3FA" w14:textId="77777777" w:rsidR="0008781E" w:rsidRPr="00591F8B"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Key issues/processes in child protection &amp; safeguarding procedures</w:t>
            </w:r>
          </w:p>
          <w:p w14:paraId="0A39896A" w14:textId="77777777" w:rsidR="0008781E" w:rsidRPr="00591F8B"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How to support mental well-being to assist with their own professional-self care</w:t>
            </w:r>
          </w:p>
          <w:p w14:paraId="5C596A44" w14:textId="53C80164" w:rsidR="0008781E" w:rsidRPr="00591F8B" w:rsidRDefault="00D17D33" w:rsidP="00A31637">
            <w:pPr>
              <w:pStyle w:val="ListParagraph"/>
              <w:numPr>
                <w:ilvl w:val="0"/>
                <w:numId w:val="44"/>
              </w:numPr>
              <w:shd w:val="clear" w:color="auto" w:fill="C4D69B"/>
              <w:spacing w:line="240" w:lineRule="auto"/>
              <w:rPr>
                <w:rFonts w:asciiTheme="majorHAnsi" w:hAnsiTheme="majorHAnsi"/>
                <w:sz w:val="20"/>
                <w:szCs w:val="20"/>
              </w:rPr>
            </w:pPr>
            <w:r>
              <w:rPr>
                <w:rFonts w:asciiTheme="majorHAnsi" w:hAnsiTheme="majorHAnsi"/>
                <w:sz w:val="20"/>
                <w:szCs w:val="20"/>
              </w:rPr>
              <w:t>Effective mentoring conversations</w:t>
            </w:r>
          </w:p>
          <w:p w14:paraId="6D4EACD5" w14:textId="77777777" w:rsidR="0008781E" w:rsidRPr="00591F8B"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be inclusive of protected characteristics and why de-</w:t>
            </w:r>
            <w:proofErr w:type="spellStart"/>
            <w:r w:rsidRPr="00591F8B">
              <w:rPr>
                <w:rFonts w:asciiTheme="majorHAnsi" w:hAnsiTheme="majorHAnsi"/>
                <w:color w:val="000000"/>
                <w:sz w:val="20"/>
                <w:szCs w:val="20"/>
              </w:rPr>
              <w:t>colonisation</w:t>
            </w:r>
            <w:proofErr w:type="spellEnd"/>
            <w:r w:rsidRPr="00591F8B">
              <w:rPr>
                <w:rFonts w:asciiTheme="majorHAnsi" w:hAnsiTheme="majorHAnsi"/>
                <w:color w:val="000000"/>
                <w:sz w:val="20"/>
                <w:szCs w:val="20"/>
              </w:rPr>
              <w:t xml:space="preserve"> of the curriculum is important for representation.</w:t>
            </w:r>
          </w:p>
          <w:p w14:paraId="7E496A6D" w14:textId="77777777" w:rsidR="0008781E" w:rsidRPr="00591F8B"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support and develop SEND pupils including key documentation.</w:t>
            </w:r>
          </w:p>
          <w:p w14:paraId="6184CBF6" w14:textId="77777777" w:rsidR="0008781E" w:rsidRPr="00591F8B" w:rsidRDefault="0008781E"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support and develop EAL pupils</w:t>
            </w:r>
          </w:p>
          <w:p w14:paraId="3E9179A7" w14:textId="77777777" w:rsidR="0008781E" w:rsidRPr="00591F8B" w:rsidRDefault="0008781E" w:rsidP="00A31637">
            <w:pPr>
              <w:pStyle w:val="ListParagraph"/>
              <w:numPr>
                <w:ilvl w:val="0"/>
                <w:numId w:val="44"/>
              </w:numPr>
              <w:spacing w:line="240" w:lineRule="auto"/>
              <w:rPr>
                <w:rFonts w:asciiTheme="majorHAnsi" w:hAnsiTheme="majorHAnsi"/>
                <w:sz w:val="20"/>
                <w:szCs w:val="20"/>
              </w:rPr>
            </w:pPr>
            <w:r w:rsidRPr="00591F8B">
              <w:rPr>
                <w:rFonts w:asciiTheme="majorHAnsi" w:hAnsiTheme="majorHAnsi"/>
                <w:color w:val="000000"/>
                <w:sz w:val="20"/>
                <w:szCs w:val="20"/>
              </w:rPr>
              <w:t>How to support Fundamental British Values and why this may be a contentious issue</w:t>
            </w:r>
          </w:p>
          <w:p w14:paraId="58565120" w14:textId="77777777" w:rsidR="0008781E" w:rsidRPr="00591F8B" w:rsidRDefault="0008781E" w:rsidP="00A31637">
            <w:pPr>
              <w:pStyle w:val="ListParagraph"/>
              <w:numPr>
                <w:ilvl w:val="0"/>
                <w:numId w:val="44"/>
              </w:numPr>
              <w:spacing w:line="240" w:lineRule="auto"/>
              <w:rPr>
                <w:rFonts w:asciiTheme="majorHAnsi" w:hAnsiTheme="majorHAnsi"/>
                <w:sz w:val="20"/>
                <w:szCs w:val="20"/>
              </w:rPr>
            </w:pPr>
            <w:r w:rsidRPr="00591F8B">
              <w:rPr>
                <w:rFonts w:asciiTheme="majorHAnsi" w:hAnsiTheme="majorHAnsi"/>
                <w:color w:val="000000"/>
                <w:sz w:val="20"/>
                <w:szCs w:val="20"/>
              </w:rPr>
              <w:t>What effective Relationship and Sex Education look like and why it is important.</w:t>
            </w:r>
          </w:p>
          <w:p w14:paraId="02731BE9" w14:textId="77777777" w:rsidR="00591F8B" w:rsidRPr="00183F0D" w:rsidRDefault="00591F8B" w:rsidP="00A31637">
            <w:pPr>
              <w:pStyle w:val="ListParagraph"/>
              <w:numPr>
                <w:ilvl w:val="0"/>
                <w:numId w:val="44"/>
              </w:numPr>
              <w:spacing w:line="240" w:lineRule="auto"/>
              <w:rPr>
                <w:rFonts w:asciiTheme="majorHAnsi" w:hAnsiTheme="majorHAnsi"/>
                <w:b/>
                <w:bCs/>
              </w:rPr>
            </w:pPr>
            <w:r w:rsidRPr="00183F0D">
              <w:rPr>
                <w:rFonts w:asciiTheme="majorHAnsi" w:hAnsiTheme="majorHAnsi"/>
                <w:b/>
                <w:bCs/>
              </w:rPr>
              <w:t xml:space="preserve">How teachers can be generators of educational knowledge and how to </w:t>
            </w:r>
            <w:proofErr w:type="spellStart"/>
            <w:r w:rsidRPr="00183F0D">
              <w:rPr>
                <w:rFonts w:asciiTheme="majorHAnsi" w:hAnsiTheme="majorHAnsi"/>
                <w:b/>
                <w:bCs/>
              </w:rPr>
              <w:t>utilise</w:t>
            </w:r>
            <w:proofErr w:type="spellEnd"/>
            <w:r w:rsidRPr="00183F0D">
              <w:rPr>
                <w:rFonts w:asciiTheme="majorHAnsi" w:hAnsiTheme="majorHAnsi"/>
                <w:b/>
                <w:bCs/>
              </w:rPr>
              <w:t xml:space="preserve"> action research to develop pupil learning</w:t>
            </w:r>
          </w:p>
          <w:p w14:paraId="6DF4DAF9" w14:textId="1502609C" w:rsidR="00591F8B" w:rsidRPr="00364359" w:rsidRDefault="00591F8B" w:rsidP="00A31637">
            <w:pPr>
              <w:pStyle w:val="ListParagraph"/>
              <w:numPr>
                <w:ilvl w:val="0"/>
                <w:numId w:val="44"/>
              </w:numPr>
              <w:spacing w:line="240" w:lineRule="auto"/>
              <w:rPr>
                <w:rFonts w:asciiTheme="majorHAnsi" w:hAnsiTheme="majorHAnsi"/>
                <w:b/>
                <w:bCs/>
                <w:sz w:val="20"/>
                <w:szCs w:val="20"/>
              </w:rPr>
            </w:pPr>
            <w:r w:rsidRPr="00183F0D">
              <w:rPr>
                <w:rFonts w:asciiTheme="majorHAnsi" w:hAnsiTheme="majorHAnsi"/>
                <w:b/>
                <w:bCs/>
                <w:color w:val="000000"/>
              </w:rPr>
              <w:t>The importance of CPD beyond the PGCE: Looking ahead to Early Career Teaching, MA and Doctoral study</w:t>
            </w:r>
          </w:p>
        </w:tc>
        <w:tc>
          <w:tcPr>
            <w:tcW w:w="4866" w:type="dxa"/>
            <w:shd w:val="clear" w:color="auto" w:fill="FFFE78"/>
          </w:tcPr>
          <w:p w14:paraId="65818475" w14:textId="77777777" w:rsidR="0008781E" w:rsidRPr="00364359" w:rsidRDefault="0008781E" w:rsidP="00A31637">
            <w:pPr>
              <w:pStyle w:val="ListParagraph"/>
              <w:numPr>
                <w:ilvl w:val="0"/>
                <w:numId w:val="44"/>
              </w:numPr>
              <w:spacing w:line="240" w:lineRule="auto"/>
              <w:rPr>
                <w:rFonts w:asciiTheme="majorHAnsi" w:hAnsiTheme="majorHAnsi"/>
                <w:color w:val="000000"/>
                <w:sz w:val="20"/>
                <w:szCs w:val="20"/>
              </w:rPr>
            </w:pPr>
            <w:r w:rsidRPr="00364359">
              <w:rPr>
                <w:rFonts w:asciiTheme="majorHAnsi" w:hAnsiTheme="majorHAnsi"/>
                <w:color w:val="000000"/>
                <w:sz w:val="20"/>
                <w:szCs w:val="20"/>
              </w:rPr>
              <w:t>The difference between teaching and learning</w:t>
            </w:r>
          </w:p>
          <w:p w14:paraId="34C35C0A" w14:textId="77777777" w:rsidR="0008781E" w:rsidRPr="00364359" w:rsidRDefault="0008781E" w:rsidP="00A31637">
            <w:pPr>
              <w:pStyle w:val="ListParagraph"/>
              <w:numPr>
                <w:ilvl w:val="0"/>
                <w:numId w:val="44"/>
              </w:numPr>
              <w:spacing w:line="240" w:lineRule="auto"/>
              <w:rPr>
                <w:rFonts w:asciiTheme="majorHAnsi" w:hAnsiTheme="majorHAnsi"/>
                <w:color w:val="000000"/>
                <w:sz w:val="20"/>
                <w:szCs w:val="20"/>
              </w:rPr>
            </w:pPr>
            <w:r w:rsidRPr="00364359">
              <w:rPr>
                <w:rFonts w:asciiTheme="majorHAnsi" w:hAnsiTheme="majorHAnsi"/>
                <w:color w:val="000000"/>
                <w:sz w:val="20"/>
                <w:szCs w:val="20"/>
              </w:rPr>
              <w:t>Dominant theories of learning</w:t>
            </w:r>
          </w:p>
          <w:p w14:paraId="45AEB5D0" w14:textId="77777777" w:rsidR="0008781E" w:rsidRPr="00364359" w:rsidRDefault="0008781E" w:rsidP="00A31637">
            <w:pPr>
              <w:pStyle w:val="ListParagraph"/>
              <w:numPr>
                <w:ilvl w:val="0"/>
                <w:numId w:val="44"/>
              </w:numPr>
              <w:spacing w:line="240" w:lineRule="auto"/>
              <w:rPr>
                <w:rFonts w:asciiTheme="majorHAnsi" w:hAnsiTheme="majorHAnsi"/>
                <w:sz w:val="20"/>
                <w:szCs w:val="20"/>
              </w:rPr>
            </w:pPr>
            <w:r w:rsidRPr="00364359">
              <w:rPr>
                <w:rFonts w:asciiTheme="majorHAnsi" w:hAnsiTheme="majorHAnsi"/>
                <w:color w:val="000000"/>
                <w:sz w:val="20"/>
                <w:szCs w:val="20"/>
              </w:rPr>
              <w:t>Concepts and critiques related to Cognitive load theory (CLT)</w:t>
            </w:r>
          </w:p>
          <w:p w14:paraId="5A81BFA8" w14:textId="77777777" w:rsidR="0008781E" w:rsidRPr="00364359" w:rsidRDefault="0008781E" w:rsidP="00A31637">
            <w:pPr>
              <w:pStyle w:val="ListParagraph"/>
              <w:numPr>
                <w:ilvl w:val="0"/>
                <w:numId w:val="44"/>
              </w:numPr>
              <w:spacing w:line="240" w:lineRule="auto"/>
              <w:rPr>
                <w:rFonts w:asciiTheme="majorHAnsi" w:hAnsiTheme="majorHAnsi"/>
                <w:sz w:val="20"/>
                <w:szCs w:val="20"/>
              </w:rPr>
            </w:pPr>
            <w:r w:rsidRPr="00364359">
              <w:rPr>
                <w:rFonts w:asciiTheme="majorHAnsi" w:hAnsiTheme="majorHAnsi"/>
                <w:sz w:val="20"/>
                <w:szCs w:val="20"/>
              </w:rPr>
              <w:t>Effective teaching, learning, assessment cycles in their subject</w:t>
            </w:r>
          </w:p>
          <w:p w14:paraId="3EA27ABB" w14:textId="77777777" w:rsidR="0008781E" w:rsidRPr="00364359" w:rsidRDefault="0008781E" w:rsidP="00A31637">
            <w:pPr>
              <w:pStyle w:val="ListParagraph"/>
              <w:numPr>
                <w:ilvl w:val="0"/>
                <w:numId w:val="44"/>
              </w:numPr>
              <w:spacing w:line="240" w:lineRule="auto"/>
              <w:rPr>
                <w:rFonts w:asciiTheme="majorHAnsi" w:hAnsiTheme="majorHAnsi"/>
                <w:sz w:val="20"/>
                <w:szCs w:val="20"/>
              </w:rPr>
            </w:pPr>
            <w:r w:rsidRPr="00364359">
              <w:rPr>
                <w:rFonts w:asciiTheme="majorHAnsi" w:hAnsiTheme="majorHAnsi"/>
                <w:color w:val="000000"/>
                <w:sz w:val="20"/>
                <w:szCs w:val="20"/>
              </w:rPr>
              <w:t>How CLT relates to lesson planning</w:t>
            </w:r>
          </w:p>
          <w:p w14:paraId="7A4B2495" w14:textId="77777777" w:rsidR="0008781E" w:rsidRPr="00364359" w:rsidRDefault="0008781E" w:rsidP="00A31637">
            <w:pPr>
              <w:pStyle w:val="ListParagraph"/>
              <w:numPr>
                <w:ilvl w:val="0"/>
                <w:numId w:val="44"/>
              </w:numPr>
              <w:spacing w:line="240" w:lineRule="auto"/>
              <w:rPr>
                <w:rFonts w:asciiTheme="majorHAnsi" w:hAnsiTheme="majorHAnsi"/>
                <w:sz w:val="20"/>
                <w:szCs w:val="20"/>
              </w:rPr>
            </w:pPr>
            <w:r w:rsidRPr="00364359">
              <w:rPr>
                <w:rFonts w:asciiTheme="majorHAnsi" w:hAnsiTheme="majorHAnsi"/>
                <w:color w:val="000000"/>
                <w:sz w:val="20"/>
                <w:szCs w:val="20"/>
              </w:rPr>
              <w:t>Modelling &amp; scaffolding in in their subject</w:t>
            </w:r>
          </w:p>
          <w:p w14:paraId="2FC7615D" w14:textId="77777777" w:rsidR="0008781E" w:rsidRPr="00364359" w:rsidRDefault="0008781E" w:rsidP="00A31637">
            <w:pPr>
              <w:pStyle w:val="ListParagraph"/>
              <w:numPr>
                <w:ilvl w:val="0"/>
                <w:numId w:val="44"/>
              </w:numPr>
              <w:spacing w:line="240" w:lineRule="auto"/>
              <w:rPr>
                <w:rFonts w:asciiTheme="majorHAnsi" w:hAnsiTheme="majorHAnsi"/>
                <w:sz w:val="20"/>
                <w:szCs w:val="20"/>
              </w:rPr>
            </w:pPr>
            <w:r w:rsidRPr="00364359">
              <w:rPr>
                <w:rFonts w:asciiTheme="majorHAnsi" w:hAnsiTheme="majorHAnsi"/>
                <w:color w:val="000000"/>
                <w:sz w:val="20"/>
                <w:szCs w:val="20"/>
              </w:rPr>
              <w:t xml:space="preserve">What assessment </w:t>
            </w:r>
            <w:r w:rsidRPr="00364359">
              <w:rPr>
                <w:rFonts w:asciiTheme="majorHAnsi" w:hAnsiTheme="majorHAnsi"/>
                <w:i/>
                <w:iCs/>
                <w:color w:val="000000"/>
                <w:sz w:val="20"/>
                <w:szCs w:val="20"/>
              </w:rPr>
              <w:t xml:space="preserve">of </w:t>
            </w:r>
            <w:r w:rsidRPr="00364359">
              <w:rPr>
                <w:rFonts w:asciiTheme="majorHAnsi" w:hAnsiTheme="majorHAnsi"/>
                <w:color w:val="000000"/>
                <w:sz w:val="20"/>
                <w:szCs w:val="20"/>
              </w:rPr>
              <w:t xml:space="preserve">and Assessment </w:t>
            </w:r>
            <w:r w:rsidRPr="00364359">
              <w:rPr>
                <w:rFonts w:asciiTheme="majorHAnsi" w:hAnsiTheme="majorHAnsi"/>
                <w:i/>
                <w:iCs/>
                <w:color w:val="000000"/>
                <w:sz w:val="20"/>
                <w:szCs w:val="20"/>
              </w:rPr>
              <w:t>for</w:t>
            </w:r>
            <w:r w:rsidRPr="00364359">
              <w:rPr>
                <w:rFonts w:asciiTheme="majorHAnsi" w:hAnsiTheme="majorHAnsi"/>
                <w:color w:val="000000"/>
                <w:sz w:val="20"/>
                <w:szCs w:val="20"/>
              </w:rPr>
              <w:t xml:space="preserve"> Learning looks like in their subject</w:t>
            </w:r>
          </w:p>
          <w:p w14:paraId="0EEF02BB" w14:textId="77777777" w:rsidR="0008781E" w:rsidRPr="008F0736" w:rsidRDefault="0008781E" w:rsidP="00A31637">
            <w:pPr>
              <w:pStyle w:val="ListParagraph"/>
              <w:numPr>
                <w:ilvl w:val="0"/>
                <w:numId w:val="44"/>
              </w:numPr>
              <w:spacing w:line="240" w:lineRule="auto"/>
              <w:rPr>
                <w:rFonts w:asciiTheme="majorHAnsi" w:hAnsiTheme="majorHAnsi"/>
                <w:sz w:val="20"/>
                <w:szCs w:val="20"/>
              </w:rPr>
            </w:pPr>
            <w:r w:rsidRPr="00364359">
              <w:rPr>
                <w:rFonts w:asciiTheme="majorHAnsi" w:hAnsiTheme="majorHAnsi"/>
                <w:color w:val="000000"/>
                <w:sz w:val="20"/>
                <w:szCs w:val="20"/>
              </w:rPr>
              <w:t xml:space="preserve">What effective feedback in their subject looks </w:t>
            </w:r>
            <w:r w:rsidRPr="008F0736">
              <w:rPr>
                <w:rFonts w:asciiTheme="majorHAnsi" w:hAnsiTheme="majorHAnsi"/>
                <w:color w:val="000000"/>
                <w:sz w:val="20"/>
                <w:szCs w:val="20"/>
              </w:rPr>
              <w:t>like and the impact of this</w:t>
            </w:r>
          </w:p>
          <w:p w14:paraId="02488087" w14:textId="77777777" w:rsidR="0008781E" w:rsidRPr="008F0736" w:rsidRDefault="0008781E" w:rsidP="00A31637">
            <w:pPr>
              <w:pStyle w:val="ListParagraph"/>
              <w:numPr>
                <w:ilvl w:val="0"/>
                <w:numId w:val="44"/>
              </w:numPr>
              <w:spacing w:line="240" w:lineRule="auto"/>
              <w:rPr>
                <w:rFonts w:asciiTheme="majorHAnsi" w:hAnsiTheme="majorHAnsi"/>
                <w:color w:val="000000"/>
                <w:sz w:val="20"/>
                <w:szCs w:val="20"/>
              </w:rPr>
            </w:pPr>
            <w:r w:rsidRPr="008F0736">
              <w:rPr>
                <w:rFonts w:asciiTheme="majorHAnsi" w:hAnsiTheme="majorHAnsi"/>
                <w:color w:val="000000"/>
                <w:sz w:val="20"/>
                <w:szCs w:val="20"/>
              </w:rPr>
              <w:t>What constitutes effective questioning and classroom talk in their subject</w:t>
            </w:r>
          </w:p>
          <w:p w14:paraId="32775E2F" w14:textId="77777777" w:rsidR="0008781E" w:rsidRPr="008F0736" w:rsidRDefault="0008781E" w:rsidP="00A31637">
            <w:pPr>
              <w:pStyle w:val="ListParagraph"/>
              <w:numPr>
                <w:ilvl w:val="0"/>
                <w:numId w:val="44"/>
              </w:numPr>
              <w:spacing w:line="240" w:lineRule="auto"/>
              <w:rPr>
                <w:rFonts w:asciiTheme="majorHAnsi" w:hAnsiTheme="majorHAnsi"/>
                <w:sz w:val="20"/>
                <w:szCs w:val="20"/>
              </w:rPr>
            </w:pPr>
            <w:r w:rsidRPr="008F0736">
              <w:rPr>
                <w:rFonts w:asciiTheme="majorHAnsi" w:hAnsiTheme="majorHAnsi"/>
                <w:sz w:val="20"/>
                <w:szCs w:val="20"/>
              </w:rPr>
              <w:t>How to plan to support and challenge pupils in their subject</w:t>
            </w:r>
          </w:p>
          <w:p w14:paraId="2865122F" w14:textId="77777777" w:rsidR="0008781E" w:rsidRPr="008F0736" w:rsidRDefault="0008781E" w:rsidP="00A31637">
            <w:pPr>
              <w:pStyle w:val="ListParagraph"/>
              <w:numPr>
                <w:ilvl w:val="0"/>
                <w:numId w:val="44"/>
              </w:numPr>
              <w:spacing w:line="240" w:lineRule="auto"/>
              <w:rPr>
                <w:rFonts w:asciiTheme="majorHAnsi" w:hAnsiTheme="majorHAnsi"/>
                <w:sz w:val="20"/>
                <w:szCs w:val="20"/>
              </w:rPr>
            </w:pPr>
            <w:r w:rsidRPr="008F0736">
              <w:rPr>
                <w:rFonts w:asciiTheme="majorHAnsi" w:hAnsiTheme="majorHAnsi"/>
                <w:sz w:val="20"/>
                <w:szCs w:val="20"/>
              </w:rPr>
              <w:t>How to adapt their teaching to meet the needs of SEND pupils</w:t>
            </w:r>
          </w:p>
          <w:p w14:paraId="48776F23" w14:textId="77777777" w:rsidR="0008781E" w:rsidRPr="008F0736" w:rsidRDefault="0008781E" w:rsidP="00A31637">
            <w:pPr>
              <w:pStyle w:val="ListParagraph"/>
              <w:numPr>
                <w:ilvl w:val="0"/>
                <w:numId w:val="44"/>
              </w:numPr>
              <w:spacing w:line="240" w:lineRule="auto"/>
              <w:rPr>
                <w:rFonts w:asciiTheme="majorHAnsi" w:hAnsiTheme="majorHAnsi"/>
                <w:sz w:val="20"/>
                <w:szCs w:val="20"/>
              </w:rPr>
            </w:pPr>
            <w:r w:rsidRPr="008F0736">
              <w:rPr>
                <w:rFonts w:asciiTheme="majorHAnsi" w:hAnsiTheme="majorHAnsi"/>
                <w:sz w:val="20"/>
                <w:szCs w:val="20"/>
              </w:rPr>
              <w:t xml:space="preserve">The importance of relationships when managing </w:t>
            </w:r>
            <w:proofErr w:type="spellStart"/>
            <w:r w:rsidRPr="008F0736">
              <w:rPr>
                <w:rFonts w:asciiTheme="majorHAnsi" w:hAnsiTheme="majorHAnsi"/>
                <w:sz w:val="20"/>
                <w:szCs w:val="20"/>
              </w:rPr>
              <w:t>behaviour</w:t>
            </w:r>
            <w:proofErr w:type="spellEnd"/>
          </w:p>
          <w:p w14:paraId="28EF784B" w14:textId="77777777" w:rsidR="0008781E" w:rsidRPr="008F0736" w:rsidRDefault="0008781E" w:rsidP="00A31637">
            <w:pPr>
              <w:pStyle w:val="ListParagraph"/>
              <w:numPr>
                <w:ilvl w:val="0"/>
                <w:numId w:val="44"/>
              </w:numPr>
              <w:spacing w:line="240" w:lineRule="auto"/>
              <w:rPr>
                <w:rFonts w:asciiTheme="majorHAnsi" w:hAnsiTheme="majorHAnsi"/>
                <w:sz w:val="20"/>
                <w:szCs w:val="20"/>
              </w:rPr>
            </w:pPr>
            <w:r w:rsidRPr="008F0736">
              <w:rPr>
                <w:rFonts w:asciiTheme="majorHAnsi" w:hAnsiTheme="majorHAnsi"/>
                <w:sz w:val="20"/>
                <w:szCs w:val="20"/>
              </w:rPr>
              <w:t xml:space="preserve">The importance of a secure learning environment to assist with managing </w:t>
            </w:r>
            <w:proofErr w:type="spellStart"/>
            <w:r w:rsidRPr="008F0736">
              <w:rPr>
                <w:rFonts w:asciiTheme="majorHAnsi" w:hAnsiTheme="majorHAnsi"/>
                <w:sz w:val="20"/>
                <w:szCs w:val="20"/>
              </w:rPr>
              <w:t>behaviour</w:t>
            </w:r>
            <w:proofErr w:type="spellEnd"/>
          </w:p>
          <w:p w14:paraId="6CCA3596" w14:textId="77777777" w:rsidR="0008781E" w:rsidRPr="008F0736" w:rsidRDefault="0008781E" w:rsidP="00A31637">
            <w:pPr>
              <w:pStyle w:val="ListParagraph"/>
              <w:numPr>
                <w:ilvl w:val="0"/>
                <w:numId w:val="44"/>
              </w:numPr>
              <w:spacing w:line="240" w:lineRule="auto"/>
              <w:rPr>
                <w:rFonts w:asciiTheme="majorHAnsi" w:hAnsiTheme="majorHAnsi"/>
                <w:sz w:val="20"/>
                <w:szCs w:val="20"/>
              </w:rPr>
            </w:pPr>
            <w:r w:rsidRPr="008F0736">
              <w:rPr>
                <w:rFonts w:asciiTheme="majorHAnsi" w:hAnsiTheme="majorHAnsi"/>
                <w:sz w:val="20"/>
                <w:szCs w:val="20"/>
              </w:rPr>
              <w:t xml:space="preserve">The role emotional intelligence plays when managing </w:t>
            </w:r>
            <w:proofErr w:type="spellStart"/>
            <w:r w:rsidRPr="008F0736">
              <w:rPr>
                <w:rFonts w:asciiTheme="majorHAnsi" w:hAnsiTheme="majorHAnsi"/>
                <w:sz w:val="20"/>
                <w:szCs w:val="20"/>
              </w:rPr>
              <w:t>behaviour</w:t>
            </w:r>
            <w:proofErr w:type="spellEnd"/>
          </w:p>
          <w:p w14:paraId="2476A871" w14:textId="77777777" w:rsidR="009A51FC" w:rsidRPr="00183F0D" w:rsidRDefault="009A51FC" w:rsidP="00A31637">
            <w:pPr>
              <w:pStyle w:val="ListParagraph"/>
              <w:numPr>
                <w:ilvl w:val="0"/>
                <w:numId w:val="44"/>
              </w:numPr>
              <w:spacing w:line="240" w:lineRule="auto"/>
              <w:rPr>
                <w:rFonts w:asciiTheme="majorHAnsi" w:hAnsiTheme="majorHAnsi"/>
                <w:b/>
                <w:bCs/>
              </w:rPr>
            </w:pPr>
            <w:r w:rsidRPr="00183F0D">
              <w:rPr>
                <w:rFonts w:asciiTheme="majorHAnsi" w:hAnsiTheme="majorHAnsi"/>
                <w:b/>
                <w:bCs/>
              </w:rPr>
              <w:t xml:space="preserve">Intrinsic and extrinsic motivation and how this links to </w:t>
            </w:r>
            <w:proofErr w:type="spellStart"/>
            <w:r w:rsidRPr="00183F0D">
              <w:rPr>
                <w:rFonts w:asciiTheme="majorHAnsi" w:hAnsiTheme="majorHAnsi"/>
                <w:b/>
                <w:bCs/>
              </w:rPr>
              <w:t>behaviour</w:t>
            </w:r>
            <w:proofErr w:type="spellEnd"/>
            <w:r w:rsidRPr="00183F0D">
              <w:rPr>
                <w:rFonts w:asciiTheme="majorHAnsi" w:hAnsiTheme="majorHAnsi"/>
                <w:b/>
                <w:bCs/>
              </w:rPr>
              <w:t xml:space="preserve"> management</w:t>
            </w:r>
          </w:p>
          <w:p w14:paraId="05E6A247" w14:textId="7728AEB8" w:rsidR="009A51FC" w:rsidRPr="00364359" w:rsidRDefault="009A51FC" w:rsidP="00A31637">
            <w:pPr>
              <w:pStyle w:val="ListParagraph"/>
              <w:numPr>
                <w:ilvl w:val="0"/>
                <w:numId w:val="44"/>
              </w:numPr>
              <w:spacing w:line="240" w:lineRule="auto"/>
              <w:rPr>
                <w:rFonts w:asciiTheme="majorHAnsi" w:hAnsiTheme="majorHAnsi"/>
                <w:b/>
                <w:bCs/>
                <w:sz w:val="20"/>
                <w:szCs w:val="20"/>
              </w:rPr>
            </w:pPr>
            <w:r w:rsidRPr="00183F0D">
              <w:rPr>
                <w:rFonts w:asciiTheme="majorHAnsi" w:hAnsiTheme="majorHAnsi"/>
                <w:b/>
                <w:bCs/>
              </w:rPr>
              <w:t>How action research can be used as a tool to help develop pupil learning</w:t>
            </w:r>
          </w:p>
        </w:tc>
      </w:tr>
    </w:tbl>
    <w:p w14:paraId="0D30EBCF" w14:textId="69146B8A" w:rsidR="0008781E" w:rsidRDefault="0008781E" w:rsidP="0008781E">
      <w:pPr>
        <w:rPr>
          <w:rFonts w:eastAsia="Arial"/>
          <w:lang w:val="en"/>
        </w:rPr>
      </w:pPr>
    </w:p>
    <w:p w14:paraId="75D3C431" w14:textId="77777777" w:rsidR="00DA6E2B" w:rsidRDefault="00DA6E2B" w:rsidP="00DA6E2B">
      <w:pPr>
        <w:spacing w:line="276" w:lineRule="auto"/>
        <w:rPr>
          <w:rFonts w:eastAsia="Arial"/>
          <w:lang w:val="en"/>
        </w:rPr>
      </w:pPr>
    </w:p>
    <w:p w14:paraId="025B3C17" w14:textId="77BF206D" w:rsidR="00DA6E2B" w:rsidRDefault="006F0DE1" w:rsidP="00DA6E2B">
      <w:pPr>
        <w:pStyle w:val="Heading2"/>
        <w:rPr>
          <w:rFonts w:asciiTheme="majorHAnsi" w:hAnsiTheme="majorHAnsi" w:cstheme="majorHAnsi"/>
        </w:rPr>
      </w:pPr>
      <w:bookmarkStart w:id="21" w:name="_Toc81914388"/>
      <w:r w:rsidRPr="00DA6E2B">
        <w:rPr>
          <w:rFonts w:asciiTheme="majorHAnsi" w:hAnsiTheme="majorHAnsi" w:cstheme="majorHAnsi"/>
        </w:rPr>
        <w:lastRenderedPageBreak/>
        <w:t>Interim point on PP2 consolidation phase</w:t>
      </w:r>
      <w:r w:rsidR="00DA6E2B">
        <w:rPr>
          <w:rFonts w:asciiTheme="majorHAnsi" w:hAnsiTheme="majorHAnsi" w:cstheme="majorHAnsi"/>
        </w:rPr>
        <w:t>:</w:t>
      </w:r>
      <w:bookmarkEnd w:id="21"/>
      <w:r w:rsidR="00DA6E2B">
        <w:rPr>
          <w:rFonts w:asciiTheme="majorHAnsi" w:hAnsiTheme="majorHAnsi" w:cstheme="majorHAnsi"/>
        </w:rPr>
        <w:t xml:space="preserve"> </w:t>
      </w:r>
    </w:p>
    <w:p w14:paraId="7A4BE3F7" w14:textId="4C756A00" w:rsidR="00830407" w:rsidRPr="00830407" w:rsidRDefault="00830407" w:rsidP="00830407">
      <w:pPr>
        <w:rPr>
          <w:lang w:val="en"/>
        </w:rPr>
      </w:pPr>
      <w:r w:rsidRPr="00212D27">
        <w:rPr>
          <w:rFonts w:asciiTheme="majorHAnsi" w:hAnsiTheme="majorHAnsi" w:cstheme="majorHAnsi"/>
        </w:rPr>
        <w:t>By the interim point of their consolidation phase on PP2, trainees should have learnt and/or know how to:</w:t>
      </w:r>
    </w:p>
    <w:tbl>
      <w:tblPr>
        <w:tblStyle w:val="TableGrid"/>
        <w:tblW w:w="14596" w:type="dxa"/>
        <w:tblLook w:val="04A0" w:firstRow="1" w:lastRow="0" w:firstColumn="1" w:lastColumn="0" w:noHBand="0" w:noVBand="1"/>
      </w:tblPr>
      <w:tblGrid>
        <w:gridCol w:w="4865"/>
        <w:gridCol w:w="4865"/>
        <w:gridCol w:w="4866"/>
      </w:tblGrid>
      <w:tr w:rsidR="00212D27" w:rsidRPr="00364359" w14:paraId="2C742964" w14:textId="77777777" w:rsidTr="00190490">
        <w:trPr>
          <w:trHeight w:val="699"/>
          <w:tblHeader/>
        </w:trPr>
        <w:tc>
          <w:tcPr>
            <w:tcW w:w="4865" w:type="dxa"/>
            <w:shd w:val="clear" w:color="auto" w:fill="00B0F0"/>
          </w:tcPr>
          <w:p w14:paraId="36258CBB" w14:textId="77777777" w:rsidR="00212D27" w:rsidRPr="00A1376E" w:rsidRDefault="00212D27" w:rsidP="002A5C23">
            <w:pPr>
              <w:rPr>
                <w:rFonts w:asciiTheme="majorHAnsi" w:hAnsiTheme="majorHAnsi"/>
                <w:sz w:val="20"/>
                <w:szCs w:val="20"/>
              </w:rPr>
            </w:pPr>
            <w:r w:rsidRPr="00A1376E">
              <w:rPr>
                <w:rFonts w:asciiTheme="majorHAnsi" w:hAnsiTheme="majorHAnsi"/>
                <w:sz w:val="20"/>
                <w:szCs w:val="20"/>
              </w:rPr>
              <w:t>The expert teacher: Subject knowledge as the foundation</w:t>
            </w:r>
          </w:p>
        </w:tc>
        <w:tc>
          <w:tcPr>
            <w:tcW w:w="4865" w:type="dxa"/>
            <w:shd w:val="clear" w:color="auto" w:fill="92D050"/>
          </w:tcPr>
          <w:p w14:paraId="5994AB4A" w14:textId="77777777" w:rsidR="00212D27" w:rsidRPr="00A1376E" w:rsidRDefault="00212D27" w:rsidP="002A5C23">
            <w:pPr>
              <w:rPr>
                <w:rFonts w:asciiTheme="majorHAnsi" w:hAnsiTheme="majorHAnsi"/>
                <w:sz w:val="20"/>
                <w:szCs w:val="20"/>
              </w:rPr>
            </w:pPr>
            <w:r w:rsidRPr="00A1376E">
              <w:rPr>
                <w:rFonts w:asciiTheme="majorHAnsi" w:hAnsiTheme="majorHAnsi"/>
                <w:sz w:val="20"/>
                <w:szCs w:val="20"/>
              </w:rPr>
              <w:t>The effective teacher: Explorations in method, policy &amp; practice</w:t>
            </w:r>
          </w:p>
        </w:tc>
        <w:tc>
          <w:tcPr>
            <w:tcW w:w="4866" w:type="dxa"/>
            <w:shd w:val="clear" w:color="auto" w:fill="FFFF00"/>
          </w:tcPr>
          <w:p w14:paraId="377C090E" w14:textId="77777777" w:rsidR="00212D27" w:rsidRPr="00A1376E" w:rsidRDefault="00212D27" w:rsidP="002A5C23">
            <w:pPr>
              <w:rPr>
                <w:rFonts w:asciiTheme="majorHAnsi" w:hAnsiTheme="majorHAnsi"/>
                <w:sz w:val="20"/>
                <w:szCs w:val="20"/>
              </w:rPr>
            </w:pPr>
            <w:r w:rsidRPr="00A1376E">
              <w:rPr>
                <w:rFonts w:asciiTheme="majorHAnsi" w:hAnsiTheme="majorHAnsi"/>
                <w:sz w:val="20"/>
                <w:szCs w:val="20"/>
              </w:rPr>
              <w:t>The teacher at work: Combining knowledge, theory, and method</w:t>
            </w:r>
          </w:p>
        </w:tc>
      </w:tr>
      <w:tr w:rsidR="00212D27" w:rsidRPr="00364359" w14:paraId="362DC489" w14:textId="77777777" w:rsidTr="005D34E2">
        <w:trPr>
          <w:trHeight w:val="2256"/>
        </w:trPr>
        <w:tc>
          <w:tcPr>
            <w:tcW w:w="4865" w:type="dxa"/>
            <w:shd w:val="clear" w:color="auto" w:fill="B9CCE4"/>
          </w:tcPr>
          <w:p w14:paraId="7F64A9DB" w14:textId="77777777" w:rsidR="00212D27" w:rsidRPr="00364359" w:rsidRDefault="00212D27" w:rsidP="00A31637">
            <w:pPr>
              <w:pStyle w:val="ListParagraph"/>
              <w:numPr>
                <w:ilvl w:val="0"/>
                <w:numId w:val="46"/>
              </w:numPr>
              <w:rPr>
                <w:rFonts w:asciiTheme="majorHAnsi" w:hAnsiTheme="majorHAnsi"/>
                <w:sz w:val="20"/>
                <w:szCs w:val="20"/>
              </w:rPr>
            </w:pPr>
            <w:r w:rsidRPr="00364359">
              <w:rPr>
                <w:rFonts w:asciiTheme="majorHAnsi" w:hAnsiTheme="majorHAnsi"/>
                <w:sz w:val="20"/>
                <w:szCs w:val="20"/>
              </w:rPr>
              <w:t>The importance and place of their subject in the current curriculum</w:t>
            </w:r>
          </w:p>
          <w:p w14:paraId="53D5302B"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Aims, debates and current national foci in their subject</w:t>
            </w:r>
          </w:p>
          <w:p w14:paraId="34A5B3F8"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 subject is informed by and informs educational policy</w:t>
            </w:r>
          </w:p>
          <w:p w14:paraId="53F5FC79"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Subject specific pedagogies and concepts</w:t>
            </w:r>
          </w:p>
          <w:p w14:paraId="1EE37D75"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KS3 &amp; KS4 curriculum in their subject and the importance of accurate subject knowledge</w:t>
            </w:r>
          </w:p>
          <w:p w14:paraId="1850C0A2"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sequence of subject knowledge in their subject</w:t>
            </w:r>
          </w:p>
          <w:p w14:paraId="6CFAB322"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build on subject knowledge from KS2 and prepare pupils for subject knowledge post-16.</w:t>
            </w:r>
          </w:p>
          <w:p w14:paraId="68B7069A"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Address and respond to common misconceptions in their subject</w:t>
            </w:r>
          </w:p>
          <w:p w14:paraId="50852779"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develop cross-curricular links</w:t>
            </w:r>
          </w:p>
          <w:p w14:paraId="1F482B85" w14:textId="77777777" w:rsidR="00212D27" w:rsidRPr="00364359" w:rsidRDefault="00212D27"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their subject contributes to the development of literacy and numeracy</w:t>
            </w:r>
          </w:p>
        </w:tc>
        <w:tc>
          <w:tcPr>
            <w:tcW w:w="4865" w:type="dxa"/>
            <w:shd w:val="clear" w:color="auto" w:fill="C3D69B"/>
          </w:tcPr>
          <w:p w14:paraId="2EBA49A3" w14:textId="77777777" w:rsidR="00212D27" w:rsidRPr="00364359"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364359">
              <w:rPr>
                <w:rFonts w:asciiTheme="majorHAnsi" w:hAnsiTheme="majorHAnsi"/>
                <w:sz w:val="20"/>
                <w:szCs w:val="20"/>
              </w:rPr>
              <w:t>The importance and development of professional identity and educational philosophies</w:t>
            </w:r>
          </w:p>
          <w:p w14:paraId="3BA7AE28" w14:textId="77777777" w:rsidR="00212D27" w:rsidRPr="00364359"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364359">
              <w:rPr>
                <w:rFonts w:asciiTheme="majorHAnsi" w:hAnsiTheme="majorHAnsi"/>
                <w:sz w:val="20"/>
                <w:szCs w:val="20"/>
              </w:rPr>
              <w:t>History, development and contemporary issues in educational policy and how such issues impact on their practice</w:t>
            </w:r>
          </w:p>
          <w:p w14:paraId="2AD11A5C" w14:textId="77777777" w:rsidR="00212D27" w:rsidRPr="00591F8B"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Conduct themselves as a professional</w:t>
            </w:r>
          </w:p>
          <w:p w14:paraId="32ED0F7E" w14:textId="77777777" w:rsidR="00212D27" w:rsidRPr="00591F8B"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Key issues/processes in child protection &amp; safeguarding procedures</w:t>
            </w:r>
          </w:p>
          <w:p w14:paraId="4B7826F8" w14:textId="77777777" w:rsidR="00212D27" w:rsidRPr="00591F8B"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How to support mental well-being to assist with their own professional-self care</w:t>
            </w:r>
          </w:p>
          <w:p w14:paraId="5573F94C" w14:textId="77777777" w:rsidR="00D17D33" w:rsidRPr="00591F8B" w:rsidRDefault="00D17D33" w:rsidP="00A31637">
            <w:pPr>
              <w:pStyle w:val="ListParagraph"/>
              <w:numPr>
                <w:ilvl w:val="0"/>
                <w:numId w:val="44"/>
              </w:numPr>
              <w:shd w:val="clear" w:color="auto" w:fill="C4D69B"/>
              <w:spacing w:line="240" w:lineRule="auto"/>
              <w:rPr>
                <w:rFonts w:asciiTheme="majorHAnsi" w:hAnsiTheme="majorHAnsi"/>
                <w:sz w:val="20"/>
                <w:szCs w:val="20"/>
              </w:rPr>
            </w:pPr>
            <w:r>
              <w:rPr>
                <w:rFonts w:asciiTheme="majorHAnsi" w:hAnsiTheme="majorHAnsi"/>
                <w:sz w:val="20"/>
                <w:szCs w:val="20"/>
              </w:rPr>
              <w:t>Effective mentoring conversations</w:t>
            </w:r>
          </w:p>
          <w:p w14:paraId="39AFDE4C" w14:textId="77777777" w:rsidR="00212D27" w:rsidRPr="00591F8B"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be inclusive of protected characteristics and why de-</w:t>
            </w:r>
            <w:proofErr w:type="spellStart"/>
            <w:r w:rsidRPr="00591F8B">
              <w:rPr>
                <w:rFonts w:asciiTheme="majorHAnsi" w:hAnsiTheme="majorHAnsi"/>
                <w:color w:val="000000"/>
                <w:sz w:val="20"/>
                <w:szCs w:val="20"/>
              </w:rPr>
              <w:t>colonisation</w:t>
            </w:r>
            <w:proofErr w:type="spellEnd"/>
            <w:r w:rsidRPr="00591F8B">
              <w:rPr>
                <w:rFonts w:asciiTheme="majorHAnsi" w:hAnsiTheme="majorHAnsi"/>
                <w:color w:val="000000"/>
                <w:sz w:val="20"/>
                <w:szCs w:val="20"/>
              </w:rPr>
              <w:t xml:space="preserve"> of the curriculum is important for representation.</w:t>
            </w:r>
          </w:p>
          <w:p w14:paraId="2AEFD7FC" w14:textId="77777777" w:rsidR="00212D27" w:rsidRPr="00591F8B"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support and develop SEND pupils including key documentation.</w:t>
            </w:r>
          </w:p>
          <w:p w14:paraId="4E3DB83C" w14:textId="77777777" w:rsidR="00212D27" w:rsidRPr="00591F8B" w:rsidRDefault="00212D27"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support and develop EAL pupils</w:t>
            </w:r>
          </w:p>
          <w:p w14:paraId="30D1BFE6" w14:textId="77777777" w:rsidR="00212D27" w:rsidRPr="00212D27" w:rsidRDefault="00212D27" w:rsidP="00A31637">
            <w:pPr>
              <w:pStyle w:val="ListParagraph"/>
              <w:numPr>
                <w:ilvl w:val="0"/>
                <w:numId w:val="44"/>
              </w:numPr>
              <w:spacing w:line="240" w:lineRule="auto"/>
              <w:rPr>
                <w:rFonts w:asciiTheme="majorHAnsi" w:hAnsiTheme="majorHAnsi"/>
                <w:sz w:val="20"/>
                <w:szCs w:val="20"/>
              </w:rPr>
            </w:pPr>
            <w:r w:rsidRPr="00591F8B">
              <w:rPr>
                <w:rFonts w:asciiTheme="majorHAnsi" w:hAnsiTheme="majorHAnsi"/>
                <w:color w:val="000000"/>
                <w:sz w:val="20"/>
                <w:szCs w:val="20"/>
              </w:rPr>
              <w:t xml:space="preserve">How to support Fundamental British Values and </w:t>
            </w:r>
            <w:r w:rsidRPr="00212D27">
              <w:rPr>
                <w:rFonts w:asciiTheme="majorHAnsi" w:hAnsiTheme="majorHAnsi"/>
                <w:color w:val="000000"/>
                <w:sz w:val="20"/>
                <w:szCs w:val="20"/>
              </w:rPr>
              <w:t>why this may be a contentious issue</w:t>
            </w:r>
          </w:p>
          <w:p w14:paraId="79BB95D2" w14:textId="77777777" w:rsidR="00212D27" w:rsidRPr="00212D27" w:rsidRDefault="00212D27" w:rsidP="00A31637">
            <w:pPr>
              <w:pStyle w:val="ListParagraph"/>
              <w:numPr>
                <w:ilvl w:val="0"/>
                <w:numId w:val="44"/>
              </w:numPr>
              <w:spacing w:line="240" w:lineRule="auto"/>
              <w:rPr>
                <w:rFonts w:asciiTheme="majorHAnsi" w:hAnsiTheme="majorHAnsi"/>
                <w:sz w:val="20"/>
                <w:szCs w:val="20"/>
              </w:rPr>
            </w:pPr>
            <w:r w:rsidRPr="00212D27">
              <w:rPr>
                <w:rFonts w:asciiTheme="majorHAnsi" w:hAnsiTheme="majorHAnsi"/>
                <w:color w:val="000000"/>
                <w:sz w:val="20"/>
                <w:szCs w:val="20"/>
              </w:rPr>
              <w:t>What effective Relationship and Sex Education look like and why it is important.</w:t>
            </w:r>
          </w:p>
          <w:p w14:paraId="2C6F8D21" w14:textId="77777777" w:rsidR="00212D27" w:rsidRPr="00212D27" w:rsidRDefault="00212D27" w:rsidP="00A31637">
            <w:pPr>
              <w:pStyle w:val="ListParagraph"/>
              <w:numPr>
                <w:ilvl w:val="0"/>
                <w:numId w:val="44"/>
              </w:numPr>
              <w:spacing w:line="240" w:lineRule="auto"/>
              <w:rPr>
                <w:rFonts w:asciiTheme="majorHAnsi" w:hAnsiTheme="majorHAnsi"/>
                <w:sz w:val="20"/>
                <w:szCs w:val="20"/>
              </w:rPr>
            </w:pPr>
            <w:r w:rsidRPr="00212D27">
              <w:rPr>
                <w:rFonts w:asciiTheme="majorHAnsi" w:hAnsiTheme="majorHAnsi"/>
                <w:sz w:val="20"/>
                <w:szCs w:val="20"/>
              </w:rPr>
              <w:t xml:space="preserve">How teachers can be generators of educational knowledge and how to </w:t>
            </w:r>
            <w:proofErr w:type="spellStart"/>
            <w:r w:rsidRPr="00212D27">
              <w:rPr>
                <w:rFonts w:asciiTheme="majorHAnsi" w:hAnsiTheme="majorHAnsi"/>
                <w:sz w:val="20"/>
                <w:szCs w:val="20"/>
              </w:rPr>
              <w:t>utilise</w:t>
            </w:r>
            <w:proofErr w:type="spellEnd"/>
            <w:r w:rsidRPr="00212D27">
              <w:rPr>
                <w:rFonts w:asciiTheme="majorHAnsi" w:hAnsiTheme="majorHAnsi"/>
                <w:sz w:val="20"/>
                <w:szCs w:val="20"/>
              </w:rPr>
              <w:t xml:space="preserve"> action research to develop pupil learning</w:t>
            </w:r>
          </w:p>
          <w:p w14:paraId="4E85FDEF" w14:textId="77777777" w:rsidR="00212D27" w:rsidRPr="00364359" w:rsidRDefault="00212D27" w:rsidP="00A31637">
            <w:pPr>
              <w:pStyle w:val="ListParagraph"/>
              <w:numPr>
                <w:ilvl w:val="0"/>
                <w:numId w:val="44"/>
              </w:numPr>
              <w:spacing w:line="240" w:lineRule="auto"/>
              <w:rPr>
                <w:rFonts w:asciiTheme="majorHAnsi" w:hAnsiTheme="majorHAnsi"/>
                <w:b/>
                <w:bCs/>
                <w:sz w:val="20"/>
                <w:szCs w:val="20"/>
              </w:rPr>
            </w:pPr>
            <w:r w:rsidRPr="00212D27">
              <w:rPr>
                <w:rFonts w:asciiTheme="majorHAnsi" w:hAnsiTheme="majorHAnsi"/>
                <w:color w:val="000000"/>
                <w:sz w:val="20"/>
                <w:szCs w:val="20"/>
              </w:rPr>
              <w:t>The importance of CPD beyond the PGCE: Looking ahead to Early Career Teaching, MA and Doctoral study</w:t>
            </w:r>
          </w:p>
        </w:tc>
        <w:tc>
          <w:tcPr>
            <w:tcW w:w="4866" w:type="dxa"/>
            <w:shd w:val="clear" w:color="auto" w:fill="FFFE78"/>
          </w:tcPr>
          <w:p w14:paraId="056B9697" w14:textId="77777777" w:rsidR="00212D27" w:rsidRPr="00210E59" w:rsidRDefault="00212D27" w:rsidP="00A31637">
            <w:pPr>
              <w:pStyle w:val="ListParagraph"/>
              <w:numPr>
                <w:ilvl w:val="0"/>
                <w:numId w:val="44"/>
              </w:numPr>
              <w:spacing w:line="240" w:lineRule="auto"/>
              <w:rPr>
                <w:rFonts w:asciiTheme="majorHAnsi" w:hAnsiTheme="majorHAnsi"/>
                <w:color w:val="000000"/>
                <w:sz w:val="20"/>
                <w:szCs w:val="20"/>
              </w:rPr>
            </w:pPr>
            <w:r w:rsidRPr="00210E59">
              <w:rPr>
                <w:rFonts w:asciiTheme="majorHAnsi" w:hAnsiTheme="majorHAnsi"/>
                <w:color w:val="000000"/>
                <w:sz w:val="20"/>
                <w:szCs w:val="20"/>
              </w:rPr>
              <w:t>The difference between teaching and learning</w:t>
            </w:r>
          </w:p>
          <w:p w14:paraId="0B7CCD64" w14:textId="77777777" w:rsidR="00212D27" w:rsidRPr="00210E59" w:rsidRDefault="00212D27" w:rsidP="00A31637">
            <w:pPr>
              <w:pStyle w:val="ListParagraph"/>
              <w:numPr>
                <w:ilvl w:val="0"/>
                <w:numId w:val="44"/>
              </w:numPr>
              <w:spacing w:line="240" w:lineRule="auto"/>
              <w:rPr>
                <w:rFonts w:asciiTheme="majorHAnsi" w:hAnsiTheme="majorHAnsi"/>
                <w:color w:val="000000"/>
                <w:sz w:val="20"/>
                <w:szCs w:val="20"/>
              </w:rPr>
            </w:pPr>
            <w:r w:rsidRPr="00210E59">
              <w:rPr>
                <w:rFonts w:asciiTheme="majorHAnsi" w:hAnsiTheme="majorHAnsi"/>
                <w:color w:val="000000"/>
                <w:sz w:val="20"/>
                <w:szCs w:val="20"/>
              </w:rPr>
              <w:t>Dominant theories of learning</w:t>
            </w:r>
          </w:p>
          <w:p w14:paraId="4DE02116"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Concepts and critiques related to Cognitive load theory (CLT)</w:t>
            </w:r>
          </w:p>
          <w:p w14:paraId="2A6225D4"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Effective teaching, learning, assessment cycles in their subject</w:t>
            </w:r>
          </w:p>
          <w:p w14:paraId="125211E1"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How CLT relates to lesson planning</w:t>
            </w:r>
          </w:p>
          <w:p w14:paraId="7184B2BC"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Modelling &amp; scaffolding in in their subject</w:t>
            </w:r>
          </w:p>
          <w:p w14:paraId="0AC9D9E0"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 xml:space="preserve">What assessment </w:t>
            </w:r>
            <w:r w:rsidRPr="00210E59">
              <w:rPr>
                <w:rFonts w:asciiTheme="majorHAnsi" w:hAnsiTheme="majorHAnsi"/>
                <w:i/>
                <w:iCs/>
                <w:color w:val="000000"/>
                <w:sz w:val="20"/>
                <w:szCs w:val="20"/>
              </w:rPr>
              <w:t xml:space="preserve">of </w:t>
            </w:r>
            <w:r w:rsidRPr="00210E59">
              <w:rPr>
                <w:rFonts w:asciiTheme="majorHAnsi" w:hAnsiTheme="majorHAnsi"/>
                <w:color w:val="000000"/>
                <w:sz w:val="20"/>
                <w:szCs w:val="20"/>
              </w:rPr>
              <w:t xml:space="preserve">and Assessment </w:t>
            </w:r>
            <w:r w:rsidRPr="00210E59">
              <w:rPr>
                <w:rFonts w:asciiTheme="majorHAnsi" w:hAnsiTheme="majorHAnsi"/>
                <w:i/>
                <w:iCs/>
                <w:color w:val="000000"/>
                <w:sz w:val="20"/>
                <w:szCs w:val="20"/>
              </w:rPr>
              <w:t>for</w:t>
            </w:r>
            <w:r w:rsidRPr="00210E59">
              <w:rPr>
                <w:rFonts w:asciiTheme="majorHAnsi" w:hAnsiTheme="majorHAnsi"/>
                <w:color w:val="000000"/>
                <w:sz w:val="20"/>
                <w:szCs w:val="20"/>
              </w:rPr>
              <w:t xml:space="preserve"> Learning looks like in their subject</w:t>
            </w:r>
          </w:p>
          <w:p w14:paraId="7CB81859"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What effective feedback in their subject looks like and the impact of this</w:t>
            </w:r>
          </w:p>
          <w:p w14:paraId="3D8B1474" w14:textId="77777777" w:rsidR="00212D27" w:rsidRPr="00210E59" w:rsidRDefault="00212D27" w:rsidP="00A31637">
            <w:pPr>
              <w:pStyle w:val="ListParagraph"/>
              <w:numPr>
                <w:ilvl w:val="0"/>
                <w:numId w:val="44"/>
              </w:numPr>
              <w:spacing w:line="240" w:lineRule="auto"/>
              <w:rPr>
                <w:rFonts w:asciiTheme="majorHAnsi" w:hAnsiTheme="majorHAnsi"/>
                <w:color w:val="000000"/>
                <w:sz w:val="20"/>
                <w:szCs w:val="20"/>
              </w:rPr>
            </w:pPr>
            <w:r w:rsidRPr="00210E59">
              <w:rPr>
                <w:rFonts w:asciiTheme="majorHAnsi" w:hAnsiTheme="majorHAnsi"/>
                <w:color w:val="000000"/>
                <w:sz w:val="20"/>
                <w:szCs w:val="20"/>
              </w:rPr>
              <w:t>What constitutes effective questioning and classroom talk in their subject</w:t>
            </w:r>
          </w:p>
          <w:p w14:paraId="1B9C8561"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How to plan to support and challenge pupils in their subject</w:t>
            </w:r>
          </w:p>
          <w:p w14:paraId="5EB5888B"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How to adapt their teaching to meet the needs of SEND pupils</w:t>
            </w:r>
          </w:p>
          <w:p w14:paraId="75442013"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 xml:space="preserve">The importance of relationships when managing </w:t>
            </w:r>
            <w:proofErr w:type="spellStart"/>
            <w:r w:rsidRPr="00210E59">
              <w:rPr>
                <w:rFonts w:asciiTheme="majorHAnsi" w:hAnsiTheme="majorHAnsi"/>
                <w:sz w:val="20"/>
                <w:szCs w:val="20"/>
              </w:rPr>
              <w:t>behaviour</w:t>
            </w:r>
            <w:proofErr w:type="spellEnd"/>
          </w:p>
          <w:p w14:paraId="518F621A"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 xml:space="preserve">The importance of a secure learning environment to assist with managing </w:t>
            </w:r>
            <w:proofErr w:type="spellStart"/>
            <w:r w:rsidRPr="00210E59">
              <w:rPr>
                <w:rFonts w:asciiTheme="majorHAnsi" w:hAnsiTheme="majorHAnsi"/>
                <w:sz w:val="20"/>
                <w:szCs w:val="20"/>
              </w:rPr>
              <w:t>behaviour</w:t>
            </w:r>
            <w:proofErr w:type="spellEnd"/>
          </w:p>
          <w:p w14:paraId="04B35A30" w14:textId="77777777" w:rsidR="00212D27" w:rsidRPr="00210E59" w:rsidRDefault="00212D27"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 xml:space="preserve">The role emotional intelligence plays when managing </w:t>
            </w:r>
            <w:proofErr w:type="spellStart"/>
            <w:r w:rsidRPr="00210E59">
              <w:rPr>
                <w:rFonts w:asciiTheme="majorHAnsi" w:hAnsiTheme="majorHAnsi"/>
                <w:sz w:val="20"/>
                <w:szCs w:val="20"/>
              </w:rPr>
              <w:t>behaviour</w:t>
            </w:r>
            <w:proofErr w:type="spellEnd"/>
          </w:p>
          <w:p w14:paraId="6F9795A3" w14:textId="77777777" w:rsidR="00212D27" w:rsidRPr="00210E59" w:rsidRDefault="00212D27" w:rsidP="00A31637">
            <w:pPr>
              <w:pStyle w:val="ListParagraph"/>
              <w:numPr>
                <w:ilvl w:val="0"/>
                <w:numId w:val="44"/>
              </w:numPr>
              <w:spacing w:line="240" w:lineRule="auto"/>
              <w:rPr>
                <w:rFonts w:asciiTheme="majorHAnsi" w:hAnsiTheme="majorHAnsi"/>
                <w:b/>
                <w:bCs/>
                <w:sz w:val="20"/>
                <w:szCs w:val="20"/>
              </w:rPr>
            </w:pPr>
            <w:r w:rsidRPr="00210E59">
              <w:rPr>
                <w:rFonts w:asciiTheme="majorHAnsi" w:hAnsiTheme="majorHAnsi"/>
                <w:b/>
                <w:bCs/>
                <w:sz w:val="20"/>
                <w:szCs w:val="20"/>
              </w:rPr>
              <w:t xml:space="preserve">Intrinsic and extrinsic motivation and how this links to </w:t>
            </w:r>
            <w:proofErr w:type="spellStart"/>
            <w:r w:rsidRPr="00210E59">
              <w:rPr>
                <w:rFonts w:asciiTheme="majorHAnsi" w:hAnsiTheme="majorHAnsi"/>
                <w:b/>
                <w:bCs/>
                <w:sz w:val="20"/>
                <w:szCs w:val="20"/>
              </w:rPr>
              <w:t>behaviour</w:t>
            </w:r>
            <w:proofErr w:type="spellEnd"/>
            <w:r w:rsidRPr="00210E59">
              <w:rPr>
                <w:rFonts w:asciiTheme="majorHAnsi" w:hAnsiTheme="majorHAnsi"/>
                <w:b/>
                <w:bCs/>
                <w:sz w:val="20"/>
                <w:szCs w:val="20"/>
              </w:rPr>
              <w:t xml:space="preserve"> management</w:t>
            </w:r>
          </w:p>
          <w:p w14:paraId="2DCE61F5" w14:textId="77777777" w:rsidR="00212D27" w:rsidRPr="00210E59" w:rsidRDefault="00212D27" w:rsidP="00A31637">
            <w:pPr>
              <w:pStyle w:val="ListParagraph"/>
              <w:numPr>
                <w:ilvl w:val="0"/>
                <w:numId w:val="44"/>
              </w:numPr>
              <w:spacing w:line="240" w:lineRule="auto"/>
              <w:rPr>
                <w:rFonts w:asciiTheme="majorHAnsi" w:hAnsiTheme="majorHAnsi"/>
                <w:b/>
                <w:bCs/>
                <w:sz w:val="20"/>
                <w:szCs w:val="20"/>
              </w:rPr>
            </w:pPr>
            <w:r w:rsidRPr="00210E59">
              <w:rPr>
                <w:rFonts w:asciiTheme="majorHAnsi" w:hAnsiTheme="majorHAnsi"/>
                <w:b/>
                <w:bCs/>
                <w:sz w:val="20"/>
                <w:szCs w:val="20"/>
              </w:rPr>
              <w:t>How action research can be used as a tool to help develop pupil learning</w:t>
            </w:r>
          </w:p>
          <w:p w14:paraId="6190CF91" w14:textId="77777777" w:rsidR="00210E59" w:rsidRPr="00210E59" w:rsidRDefault="00210E59" w:rsidP="00A31637">
            <w:pPr>
              <w:pStyle w:val="ListParagraph"/>
              <w:numPr>
                <w:ilvl w:val="0"/>
                <w:numId w:val="44"/>
              </w:numPr>
              <w:spacing w:line="240" w:lineRule="auto"/>
              <w:rPr>
                <w:rFonts w:asciiTheme="majorHAnsi" w:hAnsiTheme="majorHAnsi"/>
                <w:b/>
                <w:bCs/>
                <w:sz w:val="20"/>
                <w:szCs w:val="20"/>
              </w:rPr>
            </w:pPr>
            <w:r w:rsidRPr="00210E59">
              <w:rPr>
                <w:rFonts w:asciiTheme="majorHAnsi" w:hAnsiTheme="majorHAnsi"/>
                <w:b/>
                <w:bCs/>
                <w:color w:val="000000"/>
                <w:sz w:val="20"/>
                <w:szCs w:val="20"/>
              </w:rPr>
              <w:t>Cognitive load theory in practice: reflecting on PP1 and looking ahead to PP2</w:t>
            </w:r>
          </w:p>
          <w:p w14:paraId="0B77C62B" w14:textId="77777777" w:rsidR="00210E59" w:rsidRPr="00210E59" w:rsidRDefault="00210E59" w:rsidP="00A31637">
            <w:pPr>
              <w:pStyle w:val="ListParagraph"/>
              <w:numPr>
                <w:ilvl w:val="0"/>
                <w:numId w:val="44"/>
              </w:numPr>
              <w:spacing w:line="240" w:lineRule="auto"/>
              <w:rPr>
                <w:rFonts w:asciiTheme="majorHAnsi" w:hAnsiTheme="majorHAnsi"/>
                <w:b/>
                <w:bCs/>
                <w:sz w:val="20"/>
                <w:szCs w:val="20"/>
              </w:rPr>
            </w:pPr>
            <w:r w:rsidRPr="00210E59">
              <w:rPr>
                <w:rFonts w:asciiTheme="majorHAnsi" w:hAnsiTheme="majorHAnsi"/>
                <w:b/>
                <w:bCs/>
                <w:color w:val="000000"/>
                <w:sz w:val="20"/>
                <w:szCs w:val="20"/>
              </w:rPr>
              <w:t>Alternative approaches to learning in their subject</w:t>
            </w:r>
          </w:p>
          <w:p w14:paraId="0CFA26F5" w14:textId="77777777" w:rsidR="00210E59" w:rsidRPr="00210E59" w:rsidRDefault="00210E59" w:rsidP="00A31637">
            <w:pPr>
              <w:pStyle w:val="ListParagraph"/>
              <w:numPr>
                <w:ilvl w:val="0"/>
                <w:numId w:val="44"/>
              </w:numPr>
              <w:spacing w:line="240" w:lineRule="auto"/>
              <w:rPr>
                <w:rFonts w:asciiTheme="majorHAnsi" w:hAnsiTheme="majorHAnsi"/>
                <w:b/>
                <w:bCs/>
                <w:sz w:val="20"/>
                <w:szCs w:val="20"/>
              </w:rPr>
            </w:pPr>
            <w:r w:rsidRPr="00210E59">
              <w:rPr>
                <w:rFonts w:asciiTheme="majorHAnsi" w:hAnsiTheme="majorHAnsi"/>
                <w:b/>
                <w:bCs/>
                <w:color w:val="000000"/>
                <w:sz w:val="20"/>
                <w:szCs w:val="20"/>
              </w:rPr>
              <w:t>How learning is structured in a range of contexts (such as PP2)</w:t>
            </w:r>
          </w:p>
          <w:p w14:paraId="73B5357B" w14:textId="77777777" w:rsidR="00210E59" w:rsidRPr="00210E59" w:rsidRDefault="00210E59" w:rsidP="00A31637">
            <w:pPr>
              <w:pStyle w:val="ListParagraph"/>
              <w:numPr>
                <w:ilvl w:val="0"/>
                <w:numId w:val="44"/>
              </w:numPr>
              <w:spacing w:line="240" w:lineRule="auto"/>
              <w:rPr>
                <w:rFonts w:asciiTheme="majorHAnsi" w:hAnsiTheme="majorHAnsi"/>
                <w:b/>
                <w:bCs/>
                <w:color w:val="000000"/>
                <w:sz w:val="20"/>
                <w:szCs w:val="20"/>
              </w:rPr>
            </w:pPr>
            <w:r w:rsidRPr="00210E59">
              <w:rPr>
                <w:rFonts w:asciiTheme="majorHAnsi" w:hAnsiTheme="majorHAnsi"/>
                <w:b/>
                <w:bCs/>
                <w:color w:val="000000"/>
                <w:sz w:val="20"/>
                <w:szCs w:val="20"/>
              </w:rPr>
              <w:lastRenderedPageBreak/>
              <w:t>How to plan to support retention and retrieval in their subject</w:t>
            </w:r>
          </w:p>
          <w:p w14:paraId="09D19D88" w14:textId="77777777" w:rsidR="00210E59" w:rsidRPr="00210E59" w:rsidRDefault="00210E59" w:rsidP="00A31637">
            <w:pPr>
              <w:pStyle w:val="ListParagraph"/>
              <w:numPr>
                <w:ilvl w:val="0"/>
                <w:numId w:val="44"/>
              </w:numPr>
              <w:spacing w:line="240" w:lineRule="auto"/>
              <w:rPr>
                <w:rFonts w:asciiTheme="majorHAnsi" w:hAnsiTheme="majorHAnsi"/>
                <w:b/>
                <w:bCs/>
                <w:color w:val="000000"/>
                <w:sz w:val="20"/>
                <w:szCs w:val="20"/>
              </w:rPr>
            </w:pPr>
            <w:r w:rsidRPr="00210E59">
              <w:rPr>
                <w:rFonts w:asciiTheme="majorHAnsi" w:hAnsiTheme="majorHAnsi"/>
                <w:b/>
                <w:bCs/>
                <w:color w:val="000000"/>
                <w:sz w:val="20"/>
                <w:szCs w:val="20"/>
              </w:rPr>
              <w:t>How to make effective use of data to inform planning</w:t>
            </w:r>
          </w:p>
          <w:p w14:paraId="499528F9" w14:textId="77777777" w:rsidR="00210E59" w:rsidRPr="00210E59" w:rsidRDefault="00210E59" w:rsidP="00A31637">
            <w:pPr>
              <w:pStyle w:val="ListParagraph"/>
              <w:numPr>
                <w:ilvl w:val="0"/>
                <w:numId w:val="44"/>
              </w:numPr>
              <w:spacing w:line="240" w:lineRule="auto"/>
              <w:rPr>
                <w:rFonts w:asciiTheme="majorHAnsi" w:hAnsiTheme="majorHAnsi"/>
                <w:b/>
                <w:bCs/>
                <w:color w:val="000000"/>
                <w:sz w:val="20"/>
                <w:szCs w:val="20"/>
              </w:rPr>
            </w:pPr>
            <w:r w:rsidRPr="00210E59">
              <w:rPr>
                <w:rFonts w:asciiTheme="majorHAnsi" w:hAnsiTheme="majorHAnsi"/>
                <w:b/>
                <w:bCs/>
                <w:color w:val="000000"/>
                <w:sz w:val="20"/>
                <w:szCs w:val="20"/>
              </w:rPr>
              <w:t xml:space="preserve">How to plan and adapt to meet the needs of </w:t>
            </w:r>
            <w:r w:rsidRPr="00210E59">
              <w:rPr>
                <w:rFonts w:asciiTheme="majorHAnsi" w:hAnsiTheme="majorHAnsi"/>
                <w:b/>
                <w:bCs/>
                <w:color w:val="000000"/>
                <w:sz w:val="20"/>
                <w:szCs w:val="20"/>
                <w:u w:val="single"/>
              </w:rPr>
              <w:t xml:space="preserve">all </w:t>
            </w:r>
            <w:r w:rsidRPr="00210E59">
              <w:rPr>
                <w:rFonts w:asciiTheme="majorHAnsi" w:hAnsiTheme="majorHAnsi"/>
                <w:b/>
                <w:bCs/>
                <w:color w:val="000000"/>
                <w:sz w:val="20"/>
                <w:szCs w:val="20"/>
              </w:rPr>
              <w:t>pupils</w:t>
            </w:r>
          </w:p>
          <w:p w14:paraId="255482E1" w14:textId="7A51A5A1" w:rsidR="00210E59" w:rsidRPr="00364359" w:rsidRDefault="00210E59" w:rsidP="00A31637">
            <w:pPr>
              <w:pStyle w:val="ListParagraph"/>
              <w:numPr>
                <w:ilvl w:val="0"/>
                <w:numId w:val="44"/>
              </w:numPr>
              <w:spacing w:line="240" w:lineRule="auto"/>
              <w:rPr>
                <w:rFonts w:asciiTheme="majorHAnsi" w:hAnsiTheme="majorHAnsi"/>
                <w:b/>
                <w:bCs/>
                <w:sz w:val="20"/>
                <w:szCs w:val="20"/>
              </w:rPr>
            </w:pPr>
            <w:r w:rsidRPr="00210E59">
              <w:rPr>
                <w:rFonts w:asciiTheme="majorHAnsi" w:hAnsiTheme="majorHAnsi"/>
                <w:b/>
                <w:bCs/>
                <w:sz w:val="20"/>
                <w:szCs w:val="20"/>
              </w:rPr>
              <w:t>How to plan and adapt to meet the needs of priority groups (e.g. EAL, PP)</w:t>
            </w:r>
          </w:p>
        </w:tc>
      </w:tr>
    </w:tbl>
    <w:p w14:paraId="66400B5D" w14:textId="337A6EEE" w:rsidR="00212D27" w:rsidRDefault="00212D27" w:rsidP="00212D27">
      <w:pPr>
        <w:rPr>
          <w:lang w:val="en"/>
        </w:rPr>
      </w:pPr>
    </w:p>
    <w:p w14:paraId="7AFE6EE8" w14:textId="77777777" w:rsidR="00212D27" w:rsidRPr="00212D27" w:rsidRDefault="00212D27" w:rsidP="00212D27">
      <w:pPr>
        <w:rPr>
          <w:lang w:val="en"/>
        </w:rPr>
      </w:pPr>
    </w:p>
    <w:p w14:paraId="0ED2562C" w14:textId="77777777" w:rsidR="006F0DE1" w:rsidRPr="00183F0D" w:rsidRDefault="006F0DE1" w:rsidP="009E20B2">
      <w:pPr>
        <w:rPr>
          <w:rFonts w:asciiTheme="majorHAnsi" w:hAnsiTheme="majorHAnsi"/>
        </w:rPr>
      </w:pPr>
    </w:p>
    <w:p w14:paraId="78EA1EDA" w14:textId="48AE9C30" w:rsidR="00BE24AD" w:rsidRPr="00183F0D" w:rsidRDefault="00BE24AD" w:rsidP="009E20B2">
      <w:pPr>
        <w:rPr>
          <w:rFonts w:asciiTheme="majorHAnsi" w:hAnsiTheme="majorHAnsi"/>
        </w:rPr>
      </w:pPr>
    </w:p>
    <w:p w14:paraId="6E8BFFF0" w14:textId="77777777" w:rsidR="00627D2C" w:rsidRPr="00183F0D" w:rsidRDefault="00627D2C">
      <w:pPr>
        <w:spacing w:line="276" w:lineRule="auto"/>
        <w:rPr>
          <w:rFonts w:asciiTheme="majorHAnsi" w:eastAsia="Arial" w:hAnsiTheme="majorHAnsi" w:cs="Arial"/>
          <w:sz w:val="32"/>
          <w:szCs w:val="32"/>
          <w:lang w:val="en"/>
        </w:rPr>
      </w:pPr>
      <w:r w:rsidRPr="00183F0D">
        <w:rPr>
          <w:rFonts w:asciiTheme="majorHAnsi" w:hAnsiTheme="majorHAnsi"/>
        </w:rPr>
        <w:br w:type="page"/>
      </w:r>
    </w:p>
    <w:p w14:paraId="5C8A4D5E" w14:textId="77777777" w:rsidR="002D0496" w:rsidRDefault="004C32A1" w:rsidP="004C32A1">
      <w:pPr>
        <w:pStyle w:val="Heading2"/>
        <w:rPr>
          <w:rFonts w:asciiTheme="majorHAnsi" w:hAnsiTheme="majorHAnsi" w:cstheme="majorHAnsi"/>
          <w:sz w:val="24"/>
        </w:rPr>
      </w:pPr>
      <w:bookmarkStart w:id="22" w:name="_Toc81914389"/>
      <w:r w:rsidRPr="00183F0D">
        <w:rPr>
          <w:rFonts w:asciiTheme="majorHAnsi" w:hAnsiTheme="majorHAnsi"/>
        </w:rPr>
        <w:lastRenderedPageBreak/>
        <w:t>End of consolidation phase on PP2</w:t>
      </w:r>
      <w:r w:rsidR="004530F3" w:rsidRPr="003D13C1">
        <w:rPr>
          <w:rFonts w:asciiTheme="majorHAnsi" w:hAnsiTheme="majorHAnsi" w:cstheme="majorHAnsi"/>
          <w:sz w:val="24"/>
        </w:rPr>
        <w:t>:</w:t>
      </w:r>
      <w:bookmarkEnd w:id="22"/>
      <w:r w:rsidR="004530F3" w:rsidRPr="003D13C1">
        <w:rPr>
          <w:rFonts w:asciiTheme="majorHAnsi" w:hAnsiTheme="majorHAnsi" w:cstheme="majorHAnsi"/>
          <w:sz w:val="24"/>
        </w:rPr>
        <w:t xml:space="preserve"> </w:t>
      </w:r>
    </w:p>
    <w:p w14:paraId="2D4789E7" w14:textId="455EAFC7" w:rsidR="004530F3" w:rsidRPr="00A6384C" w:rsidRDefault="004530F3" w:rsidP="00A6384C">
      <w:pPr>
        <w:rPr>
          <w:rFonts w:ascii="Calibri" w:hAnsi="Calibri" w:cs="Calibri"/>
        </w:rPr>
      </w:pPr>
      <w:r w:rsidRPr="00A6384C">
        <w:rPr>
          <w:rFonts w:ascii="Calibri" w:hAnsi="Calibri" w:cs="Calibri"/>
        </w:rPr>
        <w:t>By the end of their consolidation phase on PP2, trainees should have learnt and/or know how to:</w:t>
      </w:r>
    </w:p>
    <w:tbl>
      <w:tblPr>
        <w:tblStyle w:val="TableGrid"/>
        <w:tblW w:w="14596" w:type="dxa"/>
        <w:tblLook w:val="04A0" w:firstRow="1" w:lastRow="0" w:firstColumn="1" w:lastColumn="0" w:noHBand="0" w:noVBand="1"/>
      </w:tblPr>
      <w:tblGrid>
        <w:gridCol w:w="4865"/>
        <w:gridCol w:w="4865"/>
        <w:gridCol w:w="4866"/>
      </w:tblGrid>
      <w:tr w:rsidR="005D34E2" w:rsidRPr="00364359" w14:paraId="45AA537E" w14:textId="77777777" w:rsidTr="00423908">
        <w:trPr>
          <w:trHeight w:val="699"/>
          <w:tblHeader/>
        </w:trPr>
        <w:tc>
          <w:tcPr>
            <w:tcW w:w="4865" w:type="dxa"/>
            <w:shd w:val="clear" w:color="auto" w:fill="00B0F0"/>
          </w:tcPr>
          <w:p w14:paraId="7FA86D5A" w14:textId="77777777" w:rsidR="005D34E2" w:rsidRPr="00A1376E" w:rsidRDefault="005D34E2" w:rsidP="00A1376E">
            <w:pPr>
              <w:rPr>
                <w:rFonts w:asciiTheme="majorHAnsi" w:hAnsiTheme="majorHAnsi"/>
                <w:sz w:val="20"/>
                <w:szCs w:val="20"/>
              </w:rPr>
            </w:pPr>
            <w:r w:rsidRPr="00A1376E">
              <w:rPr>
                <w:rFonts w:asciiTheme="majorHAnsi" w:hAnsiTheme="majorHAnsi"/>
                <w:sz w:val="20"/>
                <w:szCs w:val="20"/>
              </w:rPr>
              <w:t>The expert teacher: Subject knowledge as the foundation</w:t>
            </w:r>
          </w:p>
        </w:tc>
        <w:tc>
          <w:tcPr>
            <w:tcW w:w="4865" w:type="dxa"/>
            <w:shd w:val="clear" w:color="auto" w:fill="92D050"/>
          </w:tcPr>
          <w:p w14:paraId="7B781D76" w14:textId="77777777" w:rsidR="005D34E2" w:rsidRPr="00A1376E" w:rsidRDefault="005D34E2" w:rsidP="00A1376E">
            <w:pPr>
              <w:rPr>
                <w:rFonts w:asciiTheme="majorHAnsi" w:hAnsiTheme="majorHAnsi"/>
                <w:sz w:val="20"/>
                <w:szCs w:val="20"/>
              </w:rPr>
            </w:pPr>
            <w:r w:rsidRPr="00A1376E">
              <w:rPr>
                <w:rFonts w:asciiTheme="majorHAnsi" w:hAnsiTheme="majorHAnsi"/>
                <w:sz w:val="20"/>
                <w:szCs w:val="20"/>
              </w:rPr>
              <w:t>The effective teacher: Explorations in method, policy &amp; practice</w:t>
            </w:r>
          </w:p>
        </w:tc>
        <w:tc>
          <w:tcPr>
            <w:tcW w:w="4866" w:type="dxa"/>
            <w:shd w:val="clear" w:color="auto" w:fill="FFFF00"/>
          </w:tcPr>
          <w:p w14:paraId="4A0F3D2A" w14:textId="77777777" w:rsidR="005D34E2" w:rsidRPr="00A1376E" w:rsidRDefault="005D34E2" w:rsidP="00A1376E">
            <w:pPr>
              <w:rPr>
                <w:rFonts w:asciiTheme="majorHAnsi" w:hAnsiTheme="majorHAnsi"/>
                <w:sz w:val="20"/>
                <w:szCs w:val="20"/>
              </w:rPr>
            </w:pPr>
            <w:r w:rsidRPr="00A1376E">
              <w:rPr>
                <w:rFonts w:asciiTheme="majorHAnsi" w:hAnsiTheme="majorHAnsi"/>
                <w:sz w:val="20"/>
                <w:szCs w:val="20"/>
              </w:rPr>
              <w:t>The teacher at work: Combining knowledge, theory, and method</w:t>
            </w:r>
          </w:p>
        </w:tc>
      </w:tr>
      <w:tr w:rsidR="005D34E2" w:rsidRPr="00364359" w14:paraId="342413E8" w14:textId="77777777" w:rsidTr="00DC1E42">
        <w:trPr>
          <w:trHeight w:val="2256"/>
        </w:trPr>
        <w:tc>
          <w:tcPr>
            <w:tcW w:w="4865" w:type="dxa"/>
            <w:shd w:val="clear" w:color="auto" w:fill="B9CCE4"/>
          </w:tcPr>
          <w:p w14:paraId="3251DD72" w14:textId="77777777" w:rsidR="005D34E2" w:rsidRPr="00364359" w:rsidRDefault="005D34E2" w:rsidP="00A31637">
            <w:pPr>
              <w:pStyle w:val="ListParagraph"/>
              <w:numPr>
                <w:ilvl w:val="0"/>
                <w:numId w:val="46"/>
              </w:numPr>
              <w:rPr>
                <w:rFonts w:asciiTheme="majorHAnsi" w:hAnsiTheme="majorHAnsi"/>
                <w:sz w:val="20"/>
                <w:szCs w:val="20"/>
              </w:rPr>
            </w:pPr>
            <w:r w:rsidRPr="00364359">
              <w:rPr>
                <w:rFonts w:asciiTheme="majorHAnsi" w:hAnsiTheme="majorHAnsi"/>
                <w:sz w:val="20"/>
                <w:szCs w:val="20"/>
              </w:rPr>
              <w:t>The importance and place of their subject in the current curriculum</w:t>
            </w:r>
          </w:p>
          <w:p w14:paraId="09A91BA2"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Aims, debates and current national foci in their subject</w:t>
            </w:r>
          </w:p>
          <w:p w14:paraId="3795D8B0"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 subject is informed by and informs educational policy</w:t>
            </w:r>
          </w:p>
          <w:p w14:paraId="0AA6B2AE"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Subject specific pedagogies and concepts</w:t>
            </w:r>
          </w:p>
          <w:p w14:paraId="38216F6A"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KS3 &amp; KS4 curriculum in their subject and the importance of accurate subject knowledge</w:t>
            </w:r>
          </w:p>
          <w:p w14:paraId="75BC03CE"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sequence of subject knowledge in their subject</w:t>
            </w:r>
          </w:p>
          <w:p w14:paraId="48EAEEEB"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build on subject knowledge from KS2 and prepare pupils for subject knowledge post-16.</w:t>
            </w:r>
          </w:p>
          <w:p w14:paraId="77DC9B96"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Address and respond to common misconceptions in their subject</w:t>
            </w:r>
          </w:p>
          <w:p w14:paraId="6549D11C"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to develop cross-curricular links</w:t>
            </w:r>
          </w:p>
          <w:p w14:paraId="5BE816AE" w14:textId="77777777" w:rsidR="005D34E2" w:rsidRPr="00364359" w:rsidRDefault="005D34E2" w:rsidP="00A31637">
            <w:pPr>
              <w:pStyle w:val="ListParagraph"/>
              <w:numPr>
                <w:ilvl w:val="0"/>
                <w:numId w:val="44"/>
              </w:numPr>
              <w:rPr>
                <w:rFonts w:asciiTheme="majorHAnsi" w:hAnsiTheme="majorHAnsi"/>
                <w:sz w:val="20"/>
                <w:szCs w:val="20"/>
              </w:rPr>
            </w:pPr>
            <w:r w:rsidRPr="00364359">
              <w:rPr>
                <w:rFonts w:asciiTheme="majorHAnsi" w:hAnsiTheme="majorHAnsi"/>
                <w:sz w:val="20"/>
                <w:szCs w:val="20"/>
              </w:rPr>
              <w:t>How their subject contributes to the development of literacy and numeracy</w:t>
            </w:r>
          </w:p>
        </w:tc>
        <w:tc>
          <w:tcPr>
            <w:tcW w:w="4865" w:type="dxa"/>
            <w:shd w:val="clear" w:color="auto" w:fill="C3D69B"/>
          </w:tcPr>
          <w:p w14:paraId="71BB068C" w14:textId="77777777" w:rsidR="005D34E2" w:rsidRPr="00364359"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364359">
              <w:rPr>
                <w:rFonts w:asciiTheme="majorHAnsi" w:hAnsiTheme="majorHAnsi"/>
                <w:sz w:val="20"/>
                <w:szCs w:val="20"/>
              </w:rPr>
              <w:t>The importance and development of professional identity and educational philosophies</w:t>
            </w:r>
          </w:p>
          <w:p w14:paraId="2EF713EF" w14:textId="77777777" w:rsidR="005D34E2" w:rsidRPr="00364359"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364359">
              <w:rPr>
                <w:rFonts w:asciiTheme="majorHAnsi" w:hAnsiTheme="majorHAnsi"/>
                <w:sz w:val="20"/>
                <w:szCs w:val="20"/>
              </w:rPr>
              <w:t>History, development and contemporary issues in educational policy and how such issues impact on their practice</w:t>
            </w:r>
          </w:p>
          <w:p w14:paraId="57C48107" w14:textId="77777777" w:rsidR="005D34E2" w:rsidRPr="00591F8B"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Conduct themselves as a professional</w:t>
            </w:r>
          </w:p>
          <w:p w14:paraId="2896D524" w14:textId="77777777" w:rsidR="005D34E2" w:rsidRPr="00591F8B"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Key issues/processes in child protection &amp; safeguarding procedures</w:t>
            </w:r>
          </w:p>
          <w:p w14:paraId="3D7B99A0" w14:textId="77777777" w:rsidR="005D34E2" w:rsidRPr="00591F8B"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sz w:val="20"/>
                <w:szCs w:val="20"/>
              </w:rPr>
              <w:t>How to support mental well-being to assist with their own professional-self care</w:t>
            </w:r>
          </w:p>
          <w:p w14:paraId="7E7868A1" w14:textId="77777777" w:rsidR="00D17D33" w:rsidRPr="00591F8B" w:rsidRDefault="00D17D33" w:rsidP="00A31637">
            <w:pPr>
              <w:pStyle w:val="ListParagraph"/>
              <w:numPr>
                <w:ilvl w:val="0"/>
                <w:numId w:val="44"/>
              </w:numPr>
              <w:shd w:val="clear" w:color="auto" w:fill="C4D69B"/>
              <w:spacing w:line="240" w:lineRule="auto"/>
              <w:rPr>
                <w:rFonts w:asciiTheme="majorHAnsi" w:hAnsiTheme="majorHAnsi"/>
                <w:sz w:val="20"/>
                <w:szCs w:val="20"/>
              </w:rPr>
            </w:pPr>
            <w:r>
              <w:rPr>
                <w:rFonts w:asciiTheme="majorHAnsi" w:hAnsiTheme="majorHAnsi"/>
                <w:sz w:val="20"/>
                <w:szCs w:val="20"/>
              </w:rPr>
              <w:t>Effective mentoring conversations</w:t>
            </w:r>
          </w:p>
          <w:p w14:paraId="192FDC93" w14:textId="77777777" w:rsidR="005D34E2" w:rsidRPr="00591F8B"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be inclusive of protected characteristics and why de-</w:t>
            </w:r>
            <w:proofErr w:type="spellStart"/>
            <w:r w:rsidRPr="00591F8B">
              <w:rPr>
                <w:rFonts w:asciiTheme="majorHAnsi" w:hAnsiTheme="majorHAnsi"/>
                <w:color w:val="000000"/>
                <w:sz w:val="20"/>
                <w:szCs w:val="20"/>
              </w:rPr>
              <w:t>colonisation</w:t>
            </w:r>
            <w:proofErr w:type="spellEnd"/>
            <w:r w:rsidRPr="00591F8B">
              <w:rPr>
                <w:rFonts w:asciiTheme="majorHAnsi" w:hAnsiTheme="majorHAnsi"/>
                <w:color w:val="000000"/>
                <w:sz w:val="20"/>
                <w:szCs w:val="20"/>
              </w:rPr>
              <w:t xml:space="preserve"> of the curriculum is important for representation.</w:t>
            </w:r>
          </w:p>
          <w:p w14:paraId="5C2DA228" w14:textId="77777777" w:rsidR="005D34E2" w:rsidRPr="00591F8B"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support and develop SEND pupils including key documentation.</w:t>
            </w:r>
          </w:p>
          <w:p w14:paraId="5DB2BF8E" w14:textId="77777777" w:rsidR="005D34E2" w:rsidRPr="00591F8B" w:rsidRDefault="005D34E2" w:rsidP="00A31637">
            <w:pPr>
              <w:pStyle w:val="ListParagraph"/>
              <w:numPr>
                <w:ilvl w:val="0"/>
                <w:numId w:val="44"/>
              </w:numPr>
              <w:shd w:val="clear" w:color="auto" w:fill="C4D69B"/>
              <w:spacing w:line="240" w:lineRule="auto"/>
              <w:rPr>
                <w:rFonts w:asciiTheme="majorHAnsi" w:hAnsiTheme="majorHAnsi"/>
                <w:sz w:val="20"/>
                <w:szCs w:val="20"/>
              </w:rPr>
            </w:pPr>
            <w:r w:rsidRPr="00591F8B">
              <w:rPr>
                <w:rFonts w:asciiTheme="majorHAnsi" w:hAnsiTheme="majorHAnsi"/>
                <w:color w:val="000000"/>
                <w:sz w:val="20"/>
                <w:szCs w:val="20"/>
              </w:rPr>
              <w:t>How to support and develop EAL pupils</w:t>
            </w:r>
          </w:p>
          <w:p w14:paraId="2D6BA16C" w14:textId="77777777" w:rsidR="005D34E2" w:rsidRPr="00212D27" w:rsidRDefault="005D34E2" w:rsidP="00A31637">
            <w:pPr>
              <w:pStyle w:val="ListParagraph"/>
              <w:numPr>
                <w:ilvl w:val="0"/>
                <w:numId w:val="44"/>
              </w:numPr>
              <w:spacing w:line="240" w:lineRule="auto"/>
              <w:rPr>
                <w:rFonts w:asciiTheme="majorHAnsi" w:hAnsiTheme="majorHAnsi"/>
                <w:sz w:val="20"/>
                <w:szCs w:val="20"/>
              </w:rPr>
            </w:pPr>
            <w:r w:rsidRPr="00591F8B">
              <w:rPr>
                <w:rFonts w:asciiTheme="majorHAnsi" w:hAnsiTheme="majorHAnsi"/>
                <w:color w:val="000000"/>
                <w:sz w:val="20"/>
                <w:szCs w:val="20"/>
              </w:rPr>
              <w:t xml:space="preserve">How to support Fundamental British Values and </w:t>
            </w:r>
            <w:r w:rsidRPr="00212D27">
              <w:rPr>
                <w:rFonts w:asciiTheme="majorHAnsi" w:hAnsiTheme="majorHAnsi"/>
                <w:color w:val="000000"/>
                <w:sz w:val="20"/>
                <w:szCs w:val="20"/>
              </w:rPr>
              <w:t>why this may be a contentious issue</w:t>
            </w:r>
          </w:p>
          <w:p w14:paraId="151C8939" w14:textId="77777777" w:rsidR="005D34E2" w:rsidRPr="00212D27" w:rsidRDefault="005D34E2" w:rsidP="00A31637">
            <w:pPr>
              <w:pStyle w:val="ListParagraph"/>
              <w:numPr>
                <w:ilvl w:val="0"/>
                <w:numId w:val="44"/>
              </w:numPr>
              <w:spacing w:line="240" w:lineRule="auto"/>
              <w:rPr>
                <w:rFonts w:asciiTheme="majorHAnsi" w:hAnsiTheme="majorHAnsi"/>
                <w:sz w:val="20"/>
                <w:szCs w:val="20"/>
              </w:rPr>
            </w:pPr>
            <w:r w:rsidRPr="00212D27">
              <w:rPr>
                <w:rFonts w:asciiTheme="majorHAnsi" w:hAnsiTheme="majorHAnsi"/>
                <w:color w:val="000000"/>
                <w:sz w:val="20"/>
                <w:szCs w:val="20"/>
              </w:rPr>
              <w:t>What effective Relationship and Sex Education look like and why it is important.</w:t>
            </w:r>
          </w:p>
          <w:p w14:paraId="02C91326" w14:textId="77777777" w:rsidR="005D34E2" w:rsidRPr="00212D27" w:rsidRDefault="005D34E2" w:rsidP="00A31637">
            <w:pPr>
              <w:pStyle w:val="ListParagraph"/>
              <w:numPr>
                <w:ilvl w:val="0"/>
                <w:numId w:val="44"/>
              </w:numPr>
              <w:spacing w:line="240" w:lineRule="auto"/>
              <w:rPr>
                <w:rFonts w:asciiTheme="majorHAnsi" w:hAnsiTheme="majorHAnsi"/>
                <w:sz w:val="20"/>
                <w:szCs w:val="20"/>
              </w:rPr>
            </w:pPr>
            <w:r w:rsidRPr="00212D27">
              <w:rPr>
                <w:rFonts w:asciiTheme="majorHAnsi" w:hAnsiTheme="majorHAnsi"/>
                <w:sz w:val="20"/>
                <w:szCs w:val="20"/>
              </w:rPr>
              <w:t xml:space="preserve">How teachers can be generators of educational knowledge and how to </w:t>
            </w:r>
            <w:proofErr w:type="spellStart"/>
            <w:r w:rsidRPr="00212D27">
              <w:rPr>
                <w:rFonts w:asciiTheme="majorHAnsi" w:hAnsiTheme="majorHAnsi"/>
                <w:sz w:val="20"/>
                <w:szCs w:val="20"/>
              </w:rPr>
              <w:t>utilise</w:t>
            </w:r>
            <w:proofErr w:type="spellEnd"/>
            <w:r w:rsidRPr="00212D27">
              <w:rPr>
                <w:rFonts w:asciiTheme="majorHAnsi" w:hAnsiTheme="majorHAnsi"/>
                <w:sz w:val="20"/>
                <w:szCs w:val="20"/>
              </w:rPr>
              <w:t xml:space="preserve"> action research to develop pupil learning</w:t>
            </w:r>
          </w:p>
          <w:p w14:paraId="76F03832" w14:textId="77777777" w:rsidR="005D34E2" w:rsidRPr="00364359" w:rsidRDefault="005D34E2" w:rsidP="00A31637">
            <w:pPr>
              <w:pStyle w:val="ListParagraph"/>
              <w:numPr>
                <w:ilvl w:val="0"/>
                <w:numId w:val="44"/>
              </w:numPr>
              <w:spacing w:line="240" w:lineRule="auto"/>
              <w:rPr>
                <w:rFonts w:asciiTheme="majorHAnsi" w:hAnsiTheme="majorHAnsi"/>
                <w:b/>
                <w:bCs/>
                <w:sz w:val="20"/>
                <w:szCs w:val="20"/>
              </w:rPr>
            </w:pPr>
            <w:r w:rsidRPr="00212D27">
              <w:rPr>
                <w:rFonts w:asciiTheme="majorHAnsi" w:hAnsiTheme="majorHAnsi"/>
                <w:color w:val="000000"/>
                <w:sz w:val="20"/>
                <w:szCs w:val="20"/>
              </w:rPr>
              <w:t>The importance of CPD beyond the PGCE: Looking ahead to Early Career Teaching, MA and Doctoral study</w:t>
            </w:r>
          </w:p>
        </w:tc>
        <w:tc>
          <w:tcPr>
            <w:tcW w:w="4866" w:type="dxa"/>
            <w:shd w:val="clear" w:color="auto" w:fill="FFFE78"/>
          </w:tcPr>
          <w:p w14:paraId="78A8DA7D" w14:textId="77777777" w:rsidR="005D34E2" w:rsidRPr="00210E59" w:rsidRDefault="005D34E2" w:rsidP="00A31637">
            <w:pPr>
              <w:pStyle w:val="ListParagraph"/>
              <w:numPr>
                <w:ilvl w:val="0"/>
                <w:numId w:val="44"/>
              </w:numPr>
              <w:spacing w:line="240" w:lineRule="auto"/>
              <w:rPr>
                <w:rFonts w:asciiTheme="majorHAnsi" w:hAnsiTheme="majorHAnsi"/>
                <w:color w:val="000000"/>
                <w:sz w:val="20"/>
                <w:szCs w:val="20"/>
              </w:rPr>
            </w:pPr>
            <w:r w:rsidRPr="00210E59">
              <w:rPr>
                <w:rFonts w:asciiTheme="majorHAnsi" w:hAnsiTheme="majorHAnsi"/>
                <w:color w:val="000000"/>
                <w:sz w:val="20"/>
                <w:szCs w:val="20"/>
              </w:rPr>
              <w:t>The difference between teaching and learning</w:t>
            </w:r>
          </w:p>
          <w:p w14:paraId="00D2D5CA" w14:textId="77777777" w:rsidR="005D34E2" w:rsidRPr="00210E59" w:rsidRDefault="005D34E2" w:rsidP="00A31637">
            <w:pPr>
              <w:pStyle w:val="ListParagraph"/>
              <w:numPr>
                <w:ilvl w:val="0"/>
                <w:numId w:val="44"/>
              </w:numPr>
              <w:spacing w:line="240" w:lineRule="auto"/>
              <w:rPr>
                <w:rFonts w:asciiTheme="majorHAnsi" w:hAnsiTheme="majorHAnsi"/>
                <w:color w:val="000000"/>
                <w:sz w:val="20"/>
                <w:szCs w:val="20"/>
              </w:rPr>
            </w:pPr>
            <w:r w:rsidRPr="00210E59">
              <w:rPr>
                <w:rFonts w:asciiTheme="majorHAnsi" w:hAnsiTheme="majorHAnsi"/>
                <w:color w:val="000000"/>
                <w:sz w:val="20"/>
                <w:szCs w:val="20"/>
              </w:rPr>
              <w:t>Dominant theories of learning</w:t>
            </w:r>
          </w:p>
          <w:p w14:paraId="33605AE9"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Concepts and critiques related to Cognitive load theory (CLT)</w:t>
            </w:r>
          </w:p>
          <w:p w14:paraId="128C5CCA"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Effective teaching, learning, assessment cycles in their subject</w:t>
            </w:r>
          </w:p>
          <w:p w14:paraId="2DD05C95"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How CLT relates to lesson planning</w:t>
            </w:r>
          </w:p>
          <w:p w14:paraId="2D7C7BE3"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Modelling &amp; scaffolding in in their subject</w:t>
            </w:r>
          </w:p>
          <w:p w14:paraId="1BA974B1"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 xml:space="preserve">What assessment </w:t>
            </w:r>
            <w:r w:rsidRPr="00210E59">
              <w:rPr>
                <w:rFonts w:asciiTheme="majorHAnsi" w:hAnsiTheme="majorHAnsi"/>
                <w:i/>
                <w:iCs/>
                <w:color w:val="000000"/>
                <w:sz w:val="20"/>
                <w:szCs w:val="20"/>
              </w:rPr>
              <w:t xml:space="preserve">of </w:t>
            </w:r>
            <w:r w:rsidRPr="00210E59">
              <w:rPr>
                <w:rFonts w:asciiTheme="majorHAnsi" w:hAnsiTheme="majorHAnsi"/>
                <w:color w:val="000000"/>
                <w:sz w:val="20"/>
                <w:szCs w:val="20"/>
              </w:rPr>
              <w:t xml:space="preserve">and Assessment </w:t>
            </w:r>
            <w:r w:rsidRPr="00210E59">
              <w:rPr>
                <w:rFonts w:asciiTheme="majorHAnsi" w:hAnsiTheme="majorHAnsi"/>
                <w:i/>
                <w:iCs/>
                <w:color w:val="000000"/>
                <w:sz w:val="20"/>
                <w:szCs w:val="20"/>
              </w:rPr>
              <w:t>for</w:t>
            </w:r>
            <w:r w:rsidRPr="00210E59">
              <w:rPr>
                <w:rFonts w:asciiTheme="majorHAnsi" w:hAnsiTheme="majorHAnsi"/>
                <w:color w:val="000000"/>
                <w:sz w:val="20"/>
                <w:szCs w:val="20"/>
              </w:rPr>
              <w:t xml:space="preserve"> Learning looks like in their subject</w:t>
            </w:r>
          </w:p>
          <w:p w14:paraId="4EEE757E"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color w:val="000000"/>
                <w:sz w:val="20"/>
                <w:szCs w:val="20"/>
              </w:rPr>
              <w:t>What effective feedback in their subject looks like and the impact of this</w:t>
            </w:r>
          </w:p>
          <w:p w14:paraId="2D1E3409" w14:textId="77777777" w:rsidR="005D34E2" w:rsidRPr="00210E59" w:rsidRDefault="005D34E2" w:rsidP="00A31637">
            <w:pPr>
              <w:pStyle w:val="ListParagraph"/>
              <w:numPr>
                <w:ilvl w:val="0"/>
                <w:numId w:val="44"/>
              </w:numPr>
              <w:spacing w:line="240" w:lineRule="auto"/>
              <w:rPr>
                <w:rFonts w:asciiTheme="majorHAnsi" w:hAnsiTheme="majorHAnsi"/>
                <w:color w:val="000000"/>
                <w:sz w:val="20"/>
                <w:szCs w:val="20"/>
              </w:rPr>
            </w:pPr>
            <w:r w:rsidRPr="00210E59">
              <w:rPr>
                <w:rFonts w:asciiTheme="majorHAnsi" w:hAnsiTheme="majorHAnsi"/>
                <w:color w:val="000000"/>
                <w:sz w:val="20"/>
                <w:szCs w:val="20"/>
              </w:rPr>
              <w:t>What constitutes effective questioning and classroom talk in their subject</w:t>
            </w:r>
          </w:p>
          <w:p w14:paraId="7ABF038D"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How to plan to support and challenge pupils in their subject</w:t>
            </w:r>
          </w:p>
          <w:p w14:paraId="0CF8209A"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How to adapt their teaching to meet the needs of SEND pupils</w:t>
            </w:r>
          </w:p>
          <w:p w14:paraId="26076879"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 xml:space="preserve">The importance of relationships when managing </w:t>
            </w:r>
            <w:proofErr w:type="spellStart"/>
            <w:r w:rsidRPr="00210E59">
              <w:rPr>
                <w:rFonts w:asciiTheme="majorHAnsi" w:hAnsiTheme="majorHAnsi"/>
                <w:sz w:val="20"/>
                <w:szCs w:val="20"/>
              </w:rPr>
              <w:t>behaviour</w:t>
            </w:r>
            <w:proofErr w:type="spellEnd"/>
          </w:p>
          <w:p w14:paraId="053FAA19" w14:textId="77777777" w:rsidR="005D34E2" w:rsidRPr="00210E59" w:rsidRDefault="005D34E2" w:rsidP="00A31637">
            <w:pPr>
              <w:pStyle w:val="ListParagraph"/>
              <w:numPr>
                <w:ilvl w:val="0"/>
                <w:numId w:val="44"/>
              </w:numPr>
              <w:spacing w:line="240" w:lineRule="auto"/>
              <w:rPr>
                <w:rFonts w:asciiTheme="majorHAnsi" w:hAnsiTheme="majorHAnsi"/>
                <w:sz w:val="20"/>
                <w:szCs w:val="20"/>
              </w:rPr>
            </w:pPr>
            <w:r w:rsidRPr="00210E59">
              <w:rPr>
                <w:rFonts w:asciiTheme="majorHAnsi" w:hAnsiTheme="majorHAnsi"/>
                <w:sz w:val="20"/>
                <w:szCs w:val="20"/>
              </w:rPr>
              <w:t xml:space="preserve">The importance of a secure learning environment to assist with managing </w:t>
            </w:r>
            <w:proofErr w:type="spellStart"/>
            <w:r w:rsidRPr="00210E59">
              <w:rPr>
                <w:rFonts w:asciiTheme="majorHAnsi" w:hAnsiTheme="majorHAnsi"/>
                <w:sz w:val="20"/>
                <w:szCs w:val="20"/>
              </w:rPr>
              <w:t>behaviour</w:t>
            </w:r>
            <w:proofErr w:type="spellEnd"/>
          </w:p>
          <w:p w14:paraId="766D4723"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sz w:val="20"/>
                <w:szCs w:val="20"/>
              </w:rPr>
              <w:t xml:space="preserve">The role emotional intelligence plays when managing </w:t>
            </w:r>
            <w:proofErr w:type="spellStart"/>
            <w:r w:rsidRPr="005D34E2">
              <w:rPr>
                <w:rFonts w:asciiTheme="majorHAnsi" w:hAnsiTheme="majorHAnsi"/>
                <w:sz w:val="20"/>
                <w:szCs w:val="20"/>
              </w:rPr>
              <w:t>behaviour</w:t>
            </w:r>
            <w:proofErr w:type="spellEnd"/>
          </w:p>
          <w:p w14:paraId="594F038C"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sz w:val="20"/>
                <w:szCs w:val="20"/>
              </w:rPr>
              <w:t xml:space="preserve">Intrinsic and extrinsic motivation and how this links to </w:t>
            </w:r>
            <w:proofErr w:type="spellStart"/>
            <w:r w:rsidRPr="005D34E2">
              <w:rPr>
                <w:rFonts w:asciiTheme="majorHAnsi" w:hAnsiTheme="majorHAnsi"/>
                <w:sz w:val="20"/>
                <w:szCs w:val="20"/>
              </w:rPr>
              <w:t>behaviour</w:t>
            </w:r>
            <w:proofErr w:type="spellEnd"/>
            <w:r w:rsidRPr="005D34E2">
              <w:rPr>
                <w:rFonts w:asciiTheme="majorHAnsi" w:hAnsiTheme="majorHAnsi"/>
                <w:sz w:val="20"/>
                <w:szCs w:val="20"/>
              </w:rPr>
              <w:t xml:space="preserve"> management</w:t>
            </w:r>
          </w:p>
          <w:p w14:paraId="4747F92F"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sz w:val="20"/>
                <w:szCs w:val="20"/>
              </w:rPr>
              <w:t>How action research can be used as a tool to help develop pupil learning</w:t>
            </w:r>
          </w:p>
          <w:p w14:paraId="2F2F6C6C"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color w:val="000000"/>
                <w:sz w:val="20"/>
                <w:szCs w:val="20"/>
              </w:rPr>
              <w:t>Cognitive load theory in practice: reflecting on PP1 and looking ahead to PP2</w:t>
            </w:r>
          </w:p>
          <w:p w14:paraId="495F37BC"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color w:val="000000"/>
                <w:sz w:val="20"/>
                <w:szCs w:val="20"/>
              </w:rPr>
              <w:t>Alternative approaches to learning in their subject</w:t>
            </w:r>
          </w:p>
          <w:p w14:paraId="64EA1298"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color w:val="000000"/>
                <w:sz w:val="20"/>
                <w:szCs w:val="20"/>
              </w:rPr>
              <w:t>How learning is structured in a range of contexts (such as PP2)</w:t>
            </w:r>
          </w:p>
          <w:p w14:paraId="02D82F42" w14:textId="77777777" w:rsidR="005D34E2" w:rsidRPr="005D34E2" w:rsidRDefault="005D34E2" w:rsidP="00A31637">
            <w:pPr>
              <w:pStyle w:val="ListParagraph"/>
              <w:numPr>
                <w:ilvl w:val="0"/>
                <w:numId w:val="44"/>
              </w:numPr>
              <w:spacing w:line="240" w:lineRule="auto"/>
              <w:rPr>
                <w:rFonts w:asciiTheme="majorHAnsi" w:hAnsiTheme="majorHAnsi"/>
                <w:color w:val="000000"/>
                <w:sz w:val="20"/>
                <w:szCs w:val="20"/>
              </w:rPr>
            </w:pPr>
            <w:r w:rsidRPr="005D34E2">
              <w:rPr>
                <w:rFonts w:asciiTheme="majorHAnsi" w:hAnsiTheme="majorHAnsi"/>
                <w:color w:val="000000"/>
                <w:sz w:val="20"/>
                <w:szCs w:val="20"/>
              </w:rPr>
              <w:lastRenderedPageBreak/>
              <w:t>How to plan to support retention and retrieval in their subject</w:t>
            </w:r>
          </w:p>
          <w:p w14:paraId="3A99A8E1" w14:textId="77777777" w:rsidR="005D34E2" w:rsidRPr="005D34E2" w:rsidRDefault="005D34E2" w:rsidP="00A31637">
            <w:pPr>
              <w:pStyle w:val="ListParagraph"/>
              <w:numPr>
                <w:ilvl w:val="0"/>
                <w:numId w:val="44"/>
              </w:numPr>
              <w:spacing w:line="240" w:lineRule="auto"/>
              <w:rPr>
                <w:rFonts w:asciiTheme="majorHAnsi" w:hAnsiTheme="majorHAnsi"/>
                <w:color w:val="000000"/>
                <w:sz w:val="20"/>
                <w:szCs w:val="20"/>
              </w:rPr>
            </w:pPr>
            <w:r w:rsidRPr="005D34E2">
              <w:rPr>
                <w:rFonts w:asciiTheme="majorHAnsi" w:hAnsiTheme="majorHAnsi"/>
                <w:color w:val="000000"/>
                <w:sz w:val="20"/>
                <w:szCs w:val="20"/>
              </w:rPr>
              <w:t>How to make effective use of data to inform planning</w:t>
            </w:r>
          </w:p>
          <w:p w14:paraId="33F09888" w14:textId="77777777" w:rsidR="005D34E2" w:rsidRPr="005D34E2" w:rsidRDefault="005D34E2" w:rsidP="00A31637">
            <w:pPr>
              <w:pStyle w:val="ListParagraph"/>
              <w:numPr>
                <w:ilvl w:val="0"/>
                <w:numId w:val="44"/>
              </w:numPr>
              <w:spacing w:line="240" w:lineRule="auto"/>
              <w:rPr>
                <w:rFonts w:asciiTheme="majorHAnsi" w:hAnsiTheme="majorHAnsi"/>
                <w:color w:val="000000"/>
                <w:sz w:val="20"/>
                <w:szCs w:val="20"/>
              </w:rPr>
            </w:pPr>
            <w:r w:rsidRPr="005D34E2">
              <w:rPr>
                <w:rFonts w:asciiTheme="majorHAnsi" w:hAnsiTheme="majorHAnsi"/>
                <w:color w:val="000000"/>
                <w:sz w:val="20"/>
                <w:szCs w:val="20"/>
              </w:rPr>
              <w:t xml:space="preserve">How to plan and adapt to meet the needs of </w:t>
            </w:r>
            <w:r w:rsidRPr="005D34E2">
              <w:rPr>
                <w:rFonts w:asciiTheme="majorHAnsi" w:hAnsiTheme="majorHAnsi"/>
                <w:color w:val="000000"/>
                <w:sz w:val="20"/>
                <w:szCs w:val="20"/>
                <w:u w:val="single"/>
              </w:rPr>
              <w:t xml:space="preserve">all </w:t>
            </w:r>
            <w:r w:rsidRPr="005D34E2">
              <w:rPr>
                <w:rFonts w:asciiTheme="majorHAnsi" w:hAnsiTheme="majorHAnsi"/>
                <w:color w:val="000000"/>
                <w:sz w:val="20"/>
                <w:szCs w:val="20"/>
              </w:rPr>
              <w:t>pupils</w:t>
            </w:r>
          </w:p>
          <w:p w14:paraId="026B8C30" w14:textId="77777777" w:rsidR="005D34E2" w:rsidRPr="005D34E2" w:rsidRDefault="005D34E2" w:rsidP="00A31637">
            <w:pPr>
              <w:pStyle w:val="ListParagraph"/>
              <w:numPr>
                <w:ilvl w:val="0"/>
                <w:numId w:val="44"/>
              </w:numPr>
              <w:spacing w:line="240" w:lineRule="auto"/>
              <w:rPr>
                <w:rFonts w:asciiTheme="majorHAnsi" w:hAnsiTheme="majorHAnsi"/>
                <w:sz w:val="20"/>
                <w:szCs w:val="20"/>
              </w:rPr>
            </w:pPr>
            <w:r w:rsidRPr="005D34E2">
              <w:rPr>
                <w:rFonts w:asciiTheme="majorHAnsi" w:hAnsiTheme="majorHAnsi"/>
                <w:sz w:val="20"/>
                <w:szCs w:val="20"/>
              </w:rPr>
              <w:t>How to plan and adapt to meet the needs of priority groups (e.g. EAL, PP)</w:t>
            </w:r>
          </w:p>
          <w:p w14:paraId="72EDCF12" w14:textId="77777777" w:rsidR="005D34E2" w:rsidRPr="00183F0D" w:rsidRDefault="005D34E2" w:rsidP="00A31637">
            <w:pPr>
              <w:pStyle w:val="ListParagraph"/>
              <w:numPr>
                <w:ilvl w:val="0"/>
                <w:numId w:val="44"/>
              </w:numPr>
              <w:rPr>
                <w:rFonts w:asciiTheme="majorHAnsi" w:hAnsiTheme="majorHAnsi"/>
                <w:b/>
                <w:bCs/>
              </w:rPr>
            </w:pPr>
            <w:r w:rsidRPr="00183F0D">
              <w:rPr>
                <w:rFonts w:asciiTheme="majorHAnsi" w:hAnsiTheme="majorHAnsi"/>
                <w:b/>
                <w:bCs/>
              </w:rPr>
              <w:t xml:space="preserve">Implementing and critiquing school </w:t>
            </w:r>
            <w:proofErr w:type="spellStart"/>
            <w:r w:rsidRPr="00183F0D">
              <w:rPr>
                <w:rFonts w:asciiTheme="majorHAnsi" w:hAnsiTheme="majorHAnsi"/>
                <w:b/>
                <w:bCs/>
              </w:rPr>
              <w:t>behaviour</w:t>
            </w:r>
            <w:proofErr w:type="spellEnd"/>
            <w:r w:rsidRPr="00183F0D">
              <w:rPr>
                <w:rFonts w:asciiTheme="majorHAnsi" w:hAnsiTheme="majorHAnsi"/>
                <w:b/>
                <w:bCs/>
              </w:rPr>
              <w:t xml:space="preserve"> policies</w:t>
            </w:r>
          </w:p>
          <w:p w14:paraId="30186D41" w14:textId="3CD534FF" w:rsidR="005D34E2" w:rsidRPr="00364359" w:rsidRDefault="005D34E2" w:rsidP="00A31637">
            <w:pPr>
              <w:pStyle w:val="ListParagraph"/>
              <w:numPr>
                <w:ilvl w:val="0"/>
                <w:numId w:val="44"/>
              </w:numPr>
              <w:spacing w:line="240" w:lineRule="auto"/>
              <w:rPr>
                <w:rFonts w:asciiTheme="majorHAnsi" w:hAnsiTheme="majorHAnsi"/>
                <w:b/>
                <w:bCs/>
                <w:sz w:val="20"/>
                <w:szCs w:val="20"/>
              </w:rPr>
            </w:pPr>
            <w:r w:rsidRPr="00183F0D">
              <w:rPr>
                <w:rFonts w:asciiTheme="majorHAnsi" w:hAnsiTheme="majorHAnsi"/>
                <w:b/>
                <w:bCs/>
              </w:rPr>
              <w:t xml:space="preserve">The school as a community of support and practice (including TAs, parents, specialist staff </w:t>
            </w:r>
            <w:r w:rsidR="00C90E94" w:rsidRPr="00183F0D">
              <w:rPr>
                <w:rFonts w:asciiTheme="majorHAnsi" w:hAnsiTheme="majorHAnsi"/>
                <w:b/>
                <w:bCs/>
              </w:rPr>
              <w:t>etc.</w:t>
            </w:r>
            <w:r w:rsidRPr="00183F0D">
              <w:rPr>
                <w:rFonts w:asciiTheme="majorHAnsi" w:hAnsiTheme="majorHAnsi"/>
                <w:b/>
                <w:bCs/>
              </w:rPr>
              <w:t>)</w:t>
            </w:r>
          </w:p>
        </w:tc>
      </w:tr>
    </w:tbl>
    <w:p w14:paraId="0B7349D6" w14:textId="60E4420D" w:rsidR="00BE24AD" w:rsidRPr="00183F0D" w:rsidRDefault="00BE24AD" w:rsidP="009E20B2">
      <w:pPr>
        <w:rPr>
          <w:rFonts w:asciiTheme="majorHAnsi" w:hAnsiTheme="majorHAnsi"/>
        </w:rPr>
      </w:pPr>
    </w:p>
    <w:p w14:paraId="2FC6C61D" w14:textId="77777777" w:rsidR="00BE24AD" w:rsidRPr="00183F0D" w:rsidRDefault="00BE24AD" w:rsidP="009E20B2">
      <w:pPr>
        <w:rPr>
          <w:rFonts w:asciiTheme="majorHAnsi" w:hAnsiTheme="majorHAnsi"/>
        </w:rPr>
      </w:pPr>
    </w:p>
    <w:p w14:paraId="16E924B9" w14:textId="77777777" w:rsidR="00D1022C" w:rsidRPr="00183F0D" w:rsidRDefault="00D1022C" w:rsidP="009E20B2">
      <w:pPr>
        <w:rPr>
          <w:rFonts w:asciiTheme="majorHAnsi" w:hAnsiTheme="majorHAnsi"/>
        </w:rPr>
      </w:pPr>
    </w:p>
    <w:p w14:paraId="09965A52" w14:textId="52A15BE6" w:rsidR="00B41E3D" w:rsidRPr="00183F0D" w:rsidRDefault="00B41E3D">
      <w:pPr>
        <w:spacing w:line="276" w:lineRule="auto"/>
        <w:rPr>
          <w:rFonts w:asciiTheme="majorHAnsi" w:eastAsia="Arial" w:hAnsiTheme="majorHAnsi" w:cs="Arial"/>
          <w:sz w:val="32"/>
          <w:szCs w:val="32"/>
          <w:lang w:val="en"/>
        </w:rPr>
      </w:pPr>
      <w:r w:rsidRPr="00183F0D">
        <w:rPr>
          <w:rFonts w:asciiTheme="majorHAnsi" w:hAnsiTheme="majorHAnsi"/>
        </w:rPr>
        <w:br w:type="page"/>
      </w:r>
    </w:p>
    <w:p w14:paraId="134F5887" w14:textId="1F69625E" w:rsidR="004953BE" w:rsidRPr="00183F0D" w:rsidRDefault="00B41E3D" w:rsidP="00B41E3D">
      <w:pPr>
        <w:pStyle w:val="Heading2"/>
        <w:rPr>
          <w:rFonts w:asciiTheme="majorHAnsi" w:hAnsiTheme="majorHAnsi"/>
        </w:rPr>
      </w:pPr>
      <w:bookmarkStart w:id="23" w:name="_Toc81914390"/>
      <w:r w:rsidRPr="00183F0D">
        <w:rPr>
          <w:rFonts w:asciiTheme="majorHAnsi" w:hAnsiTheme="majorHAnsi"/>
        </w:rPr>
        <w:lastRenderedPageBreak/>
        <w:t>References</w:t>
      </w:r>
      <w:bookmarkEnd w:id="23"/>
    </w:p>
    <w:p w14:paraId="20403F7E" w14:textId="56F3C7CA" w:rsidR="00A007C4" w:rsidRPr="002A6B15" w:rsidRDefault="009B1F70" w:rsidP="00A31637">
      <w:pPr>
        <w:pStyle w:val="ListParagraph"/>
        <w:numPr>
          <w:ilvl w:val="0"/>
          <w:numId w:val="42"/>
        </w:numPr>
        <w:rPr>
          <w:rFonts w:asciiTheme="majorHAnsi" w:eastAsia="Times New Roman" w:hAnsiTheme="majorHAnsi" w:cs="Times New Roman"/>
          <w:sz w:val="20"/>
          <w:szCs w:val="20"/>
          <w:lang w:val="en-GB"/>
        </w:rPr>
      </w:pPr>
      <w:r w:rsidRPr="00183F0D">
        <w:rPr>
          <w:rFonts w:asciiTheme="majorHAnsi" w:hAnsiTheme="majorHAnsi"/>
          <w:sz w:val="20"/>
          <w:szCs w:val="20"/>
        </w:rPr>
        <w:t xml:space="preserve">Department for Education (DfE), 2019. Early Career Framework [online]. </w:t>
      </w:r>
      <w:hyperlink r:id="rId44" w:history="1">
        <w:r w:rsidR="00A007C4" w:rsidRPr="00183F0D">
          <w:rPr>
            <w:rStyle w:val="Hyperlink"/>
            <w:rFonts w:asciiTheme="majorHAnsi" w:hAnsiTheme="majorHAnsi"/>
            <w:sz w:val="20"/>
            <w:szCs w:val="20"/>
          </w:rPr>
          <w:t>https://assets.publishing.service.gov.uk/government/uploads/system/uploads/attachment_data/file/978358/Early-Career_Framework_April_2021.pdf</w:t>
        </w:r>
      </w:hyperlink>
      <w:r w:rsidR="00A007C4" w:rsidRPr="00183F0D">
        <w:rPr>
          <w:rFonts w:asciiTheme="majorHAnsi" w:hAnsiTheme="majorHAnsi"/>
          <w:sz w:val="20"/>
          <w:szCs w:val="20"/>
        </w:rPr>
        <w:t xml:space="preserve"> (Accessed 9.6.21)</w:t>
      </w:r>
    </w:p>
    <w:p w14:paraId="61446892" w14:textId="77777777" w:rsidR="002A6B15" w:rsidRPr="002A6B15" w:rsidRDefault="002A6B15" w:rsidP="002A6B15">
      <w:pPr>
        <w:rPr>
          <w:rFonts w:asciiTheme="majorHAnsi" w:hAnsiTheme="majorHAnsi"/>
          <w:sz w:val="20"/>
          <w:szCs w:val="20"/>
        </w:rPr>
      </w:pPr>
    </w:p>
    <w:p w14:paraId="28EF6367" w14:textId="5BD0825D" w:rsidR="009B1F70" w:rsidRPr="00183F0D" w:rsidRDefault="009B1F70" w:rsidP="009B1F70">
      <w:pPr>
        <w:rPr>
          <w:rFonts w:asciiTheme="majorHAnsi" w:hAnsiTheme="majorHAnsi"/>
          <w:lang w:val="en"/>
        </w:rPr>
      </w:pPr>
    </w:p>
    <w:sectPr w:rsidR="009B1F70" w:rsidRPr="00183F0D" w:rsidSect="004B44AB">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49C3" w14:textId="77777777" w:rsidR="005B7B92" w:rsidRDefault="005B7B92" w:rsidP="004953BE">
      <w:r>
        <w:separator/>
      </w:r>
    </w:p>
  </w:endnote>
  <w:endnote w:type="continuationSeparator" w:id="0">
    <w:p w14:paraId="752F5E97" w14:textId="77777777" w:rsidR="005B7B92" w:rsidRDefault="005B7B92" w:rsidP="0049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88688"/>
      <w:docPartObj>
        <w:docPartGallery w:val="Page Numbers (Bottom of Page)"/>
        <w:docPartUnique/>
      </w:docPartObj>
    </w:sdtPr>
    <w:sdtEndPr>
      <w:rPr>
        <w:rStyle w:val="PageNumber"/>
      </w:rPr>
    </w:sdtEndPr>
    <w:sdtContent>
      <w:p w14:paraId="5835052F" w14:textId="0AB29438" w:rsidR="00F65276" w:rsidRDefault="00F65276" w:rsidP="00DC1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6F92" w14:textId="77777777" w:rsidR="00F65276" w:rsidRDefault="00F65276" w:rsidP="00495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400"/>
      <w:docPartObj>
        <w:docPartGallery w:val="Page Numbers (Bottom of Page)"/>
        <w:docPartUnique/>
      </w:docPartObj>
    </w:sdtPr>
    <w:sdtEndPr>
      <w:rPr>
        <w:rStyle w:val="PageNumber"/>
      </w:rPr>
    </w:sdtEndPr>
    <w:sdtContent>
      <w:p w14:paraId="5A3ECEAC" w14:textId="257638E9" w:rsidR="00F65276" w:rsidRDefault="00F65276" w:rsidP="00DC1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C9012D" w14:textId="77777777" w:rsidR="00F65276" w:rsidRDefault="00F65276" w:rsidP="004953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E1E0" w14:textId="77777777" w:rsidR="00F65276" w:rsidRDefault="00F6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7CCF" w14:textId="77777777" w:rsidR="005B7B92" w:rsidRDefault="005B7B92" w:rsidP="004953BE">
      <w:r>
        <w:separator/>
      </w:r>
    </w:p>
  </w:footnote>
  <w:footnote w:type="continuationSeparator" w:id="0">
    <w:p w14:paraId="4D86C30A" w14:textId="77777777" w:rsidR="005B7B92" w:rsidRDefault="005B7B92" w:rsidP="0049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AE21" w14:textId="579DEE6C" w:rsidR="00F65276" w:rsidRDefault="00F6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A60D" w14:textId="63313225" w:rsidR="00F65276" w:rsidRDefault="00F65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841F" w14:textId="279800BC" w:rsidR="00F65276" w:rsidRDefault="00F6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CFE"/>
    <w:multiLevelType w:val="hybridMultilevel"/>
    <w:tmpl w:val="5EE4C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D4411F"/>
    <w:multiLevelType w:val="hybridMultilevel"/>
    <w:tmpl w:val="2CBC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62A42"/>
    <w:multiLevelType w:val="hybridMultilevel"/>
    <w:tmpl w:val="BFEA2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2E1A28"/>
    <w:multiLevelType w:val="multilevel"/>
    <w:tmpl w:val="59D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D77A3"/>
    <w:multiLevelType w:val="hybridMultilevel"/>
    <w:tmpl w:val="FC8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801AB"/>
    <w:multiLevelType w:val="multilevel"/>
    <w:tmpl w:val="73AE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2725C1"/>
    <w:multiLevelType w:val="hybridMultilevel"/>
    <w:tmpl w:val="1DA8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E3D2C"/>
    <w:multiLevelType w:val="multilevel"/>
    <w:tmpl w:val="FFEE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81239"/>
    <w:multiLevelType w:val="hybridMultilevel"/>
    <w:tmpl w:val="B4F48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7FB47EB"/>
    <w:multiLevelType w:val="hybridMultilevel"/>
    <w:tmpl w:val="93A0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A5EC4"/>
    <w:multiLevelType w:val="multilevel"/>
    <w:tmpl w:val="B0C8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10282"/>
    <w:multiLevelType w:val="multilevel"/>
    <w:tmpl w:val="A79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2C1E26"/>
    <w:multiLevelType w:val="hybridMultilevel"/>
    <w:tmpl w:val="821CE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71869"/>
    <w:multiLevelType w:val="multilevel"/>
    <w:tmpl w:val="4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DA1117"/>
    <w:multiLevelType w:val="multilevel"/>
    <w:tmpl w:val="9234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23E22"/>
    <w:multiLevelType w:val="multilevel"/>
    <w:tmpl w:val="D548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5461A"/>
    <w:multiLevelType w:val="hybridMultilevel"/>
    <w:tmpl w:val="295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1B6073"/>
    <w:multiLevelType w:val="hybridMultilevel"/>
    <w:tmpl w:val="B3623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9C30372"/>
    <w:multiLevelType w:val="hybridMultilevel"/>
    <w:tmpl w:val="C108F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AD17F43"/>
    <w:multiLevelType w:val="multilevel"/>
    <w:tmpl w:val="EB3E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461194"/>
    <w:multiLevelType w:val="multilevel"/>
    <w:tmpl w:val="1ED6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13BF7"/>
    <w:multiLevelType w:val="multilevel"/>
    <w:tmpl w:val="8C1E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425B89"/>
    <w:multiLevelType w:val="hybridMultilevel"/>
    <w:tmpl w:val="B680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CC590D"/>
    <w:multiLevelType w:val="multilevel"/>
    <w:tmpl w:val="38D6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2C62B2"/>
    <w:multiLevelType w:val="hybridMultilevel"/>
    <w:tmpl w:val="0BCA834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25" w15:restartNumberingAfterBreak="0">
    <w:nsid w:val="31427F61"/>
    <w:multiLevelType w:val="multilevel"/>
    <w:tmpl w:val="DF0A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430564"/>
    <w:multiLevelType w:val="multilevel"/>
    <w:tmpl w:val="0938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AA19A6"/>
    <w:multiLevelType w:val="hybridMultilevel"/>
    <w:tmpl w:val="F150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A2CC8"/>
    <w:multiLevelType w:val="multilevel"/>
    <w:tmpl w:val="5742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3D6600"/>
    <w:multiLevelType w:val="hybridMultilevel"/>
    <w:tmpl w:val="D856D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EA86A9A"/>
    <w:multiLevelType w:val="multilevel"/>
    <w:tmpl w:val="AF1C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572E87"/>
    <w:multiLevelType w:val="multilevel"/>
    <w:tmpl w:val="7F7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52B65"/>
    <w:multiLevelType w:val="multilevel"/>
    <w:tmpl w:val="166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D71A59"/>
    <w:multiLevelType w:val="multilevel"/>
    <w:tmpl w:val="EAA4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7C58B1"/>
    <w:multiLevelType w:val="multilevel"/>
    <w:tmpl w:val="6C4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6914B4"/>
    <w:multiLevelType w:val="multilevel"/>
    <w:tmpl w:val="0396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721759"/>
    <w:multiLevelType w:val="multilevel"/>
    <w:tmpl w:val="D246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D17FC6"/>
    <w:multiLevelType w:val="hybridMultilevel"/>
    <w:tmpl w:val="420A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A25665"/>
    <w:multiLevelType w:val="multilevel"/>
    <w:tmpl w:val="4E3C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355A1B"/>
    <w:multiLevelType w:val="multilevel"/>
    <w:tmpl w:val="1822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946E43"/>
    <w:multiLevelType w:val="hybridMultilevel"/>
    <w:tmpl w:val="C44ADDFA"/>
    <w:lvl w:ilvl="0" w:tplc="16A88A1C">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1005C4"/>
    <w:multiLevelType w:val="hybridMultilevel"/>
    <w:tmpl w:val="DA3A6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6066BA3"/>
    <w:multiLevelType w:val="multilevel"/>
    <w:tmpl w:val="1042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4A21A9"/>
    <w:multiLevelType w:val="multilevel"/>
    <w:tmpl w:val="156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DC10B1"/>
    <w:multiLevelType w:val="multilevel"/>
    <w:tmpl w:val="2EF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402F43"/>
    <w:multiLevelType w:val="multilevel"/>
    <w:tmpl w:val="BB1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434F2F"/>
    <w:multiLevelType w:val="multilevel"/>
    <w:tmpl w:val="23BC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D641A2"/>
    <w:multiLevelType w:val="hybridMultilevel"/>
    <w:tmpl w:val="5578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A7485"/>
    <w:multiLevelType w:val="multilevel"/>
    <w:tmpl w:val="BB6C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645256"/>
    <w:multiLevelType w:val="multilevel"/>
    <w:tmpl w:val="F26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15210C"/>
    <w:multiLevelType w:val="multilevel"/>
    <w:tmpl w:val="E3D2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1C24FC"/>
    <w:multiLevelType w:val="hybridMultilevel"/>
    <w:tmpl w:val="3A8E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3700D4"/>
    <w:multiLevelType w:val="multilevel"/>
    <w:tmpl w:val="C95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610095"/>
    <w:multiLevelType w:val="multilevel"/>
    <w:tmpl w:val="F33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24482A"/>
    <w:multiLevelType w:val="multilevel"/>
    <w:tmpl w:val="9354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E76A2D"/>
    <w:multiLevelType w:val="multilevel"/>
    <w:tmpl w:val="1F5A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4F0D91"/>
    <w:multiLevelType w:val="multilevel"/>
    <w:tmpl w:val="56C8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751B09"/>
    <w:multiLevelType w:val="multilevel"/>
    <w:tmpl w:val="DEA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2D1BB9"/>
    <w:multiLevelType w:val="hybridMultilevel"/>
    <w:tmpl w:val="65D628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7B467AA9"/>
    <w:multiLevelType w:val="multilevel"/>
    <w:tmpl w:val="FF0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F64DB8"/>
    <w:multiLevelType w:val="multilevel"/>
    <w:tmpl w:val="C0AC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826117">
    <w:abstractNumId w:val="5"/>
  </w:num>
  <w:num w:numId="2" w16cid:durableId="19480173">
    <w:abstractNumId w:val="56"/>
  </w:num>
  <w:num w:numId="3" w16cid:durableId="1369181841">
    <w:abstractNumId w:val="20"/>
  </w:num>
  <w:num w:numId="4" w16cid:durableId="1078285601">
    <w:abstractNumId w:val="48"/>
  </w:num>
  <w:num w:numId="5" w16cid:durableId="401828940">
    <w:abstractNumId w:val="3"/>
  </w:num>
  <w:num w:numId="6" w16cid:durableId="827986729">
    <w:abstractNumId w:val="39"/>
  </w:num>
  <w:num w:numId="7" w16cid:durableId="1675919063">
    <w:abstractNumId w:val="60"/>
  </w:num>
  <w:num w:numId="8" w16cid:durableId="2097824933">
    <w:abstractNumId w:val="54"/>
  </w:num>
  <w:num w:numId="9" w16cid:durableId="2090344144">
    <w:abstractNumId w:val="32"/>
  </w:num>
  <w:num w:numId="10" w16cid:durableId="2012640746">
    <w:abstractNumId w:val="42"/>
  </w:num>
  <w:num w:numId="11" w16cid:durableId="1307128692">
    <w:abstractNumId w:val="31"/>
  </w:num>
  <w:num w:numId="12" w16cid:durableId="26876642">
    <w:abstractNumId w:val="21"/>
  </w:num>
  <w:num w:numId="13" w16cid:durableId="864489787">
    <w:abstractNumId w:val="46"/>
  </w:num>
  <w:num w:numId="14" w16cid:durableId="68382553">
    <w:abstractNumId w:val="36"/>
  </w:num>
  <w:num w:numId="15" w16cid:durableId="947352786">
    <w:abstractNumId w:val="57"/>
  </w:num>
  <w:num w:numId="16" w16cid:durableId="1514954241">
    <w:abstractNumId w:val="7"/>
  </w:num>
  <w:num w:numId="17" w16cid:durableId="1890992326">
    <w:abstractNumId w:val="10"/>
  </w:num>
  <w:num w:numId="18" w16cid:durableId="1905948173">
    <w:abstractNumId w:val="35"/>
  </w:num>
  <w:num w:numId="19" w16cid:durableId="2048679277">
    <w:abstractNumId w:val="49"/>
  </w:num>
  <w:num w:numId="20" w16cid:durableId="772821969">
    <w:abstractNumId w:val="13"/>
  </w:num>
  <w:num w:numId="21" w16cid:durableId="1345522126">
    <w:abstractNumId w:val="11"/>
  </w:num>
  <w:num w:numId="22" w16cid:durableId="120811820">
    <w:abstractNumId w:val="30"/>
  </w:num>
  <w:num w:numId="23" w16cid:durableId="172115623">
    <w:abstractNumId w:val="38"/>
  </w:num>
  <w:num w:numId="24" w16cid:durableId="1624114561">
    <w:abstractNumId w:val="52"/>
  </w:num>
  <w:num w:numId="25" w16cid:durableId="198514836">
    <w:abstractNumId w:val="25"/>
  </w:num>
  <w:num w:numId="26" w16cid:durableId="1527520560">
    <w:abstractNumId w:val="44"/>
  </w:num>
  <w:num w:numId="27" w16cid:durableId="1681813216">
    <w:abstractNumId w:val="45"/>
  </w:num>
  <w:num w:numId="28" w16cid:durableId="1413696024">
    <w:abstractNumId w:val="15"/>
  </w:num>
  <w:num w:numId="29" w16cid:durableId="1248150897">
    <w:abstractNumId w:val="50"/>
  </w:num>
  <w:num w:numId="30" w16cid:durableId="1747873969">
    <w:abstractNumId w:val="14"/>
  </w:num>
  <w:num w:numId="31" w16cid:durableId="2068842199">
    <w:abstractNumId w:val="55"/>
  </w:num>
  <w:num w:numId="32" w16cid:durableId="1171800795">
    <w:abstractNumId w:val="59"/>
  </w:num>
  <w:num w:numId="33" w16cid:durableId="914049085">
    <w:abstractNumId w:val="19"/>
  </w:num>
  <w:num w:numId="34" w16cid:durableId="1839955794">
    <w:abstractNumId w:val="43"/>
  </w:num>
  <w:num w:numId="35" w16cid:durableId="1935360534">
    <w:abstractNumId w:val="33"/>
  </w:num>
  <w:num w:numId="36" w16cid:durableId="2022273146">
    <w:abstractNumId w:val="53"/>
  </w:num>
  <w:num w:numId="37" w16cid:durableId="1906211681">
    <w:abstractNumId w:val="23"/>
  </w:num>
  <w:num w:numId="38" w16cid:durableId="386805715">
    <w:abstractNumId w:val="28"/>
  </w:num>
  <w:num w:numId="39" w16cid:durableId="452602883">
    <w:abstractNumId w:val="26"/>
  </w:num>
  <w:num w:numId="40" w16cid:durableId="452676492">
    <w:abstractNumId w:val="34"/>
  </w:num>
  <w:num w:numId="41" w16cid:durableId="376782519">
    <w:abstractNumId w:val="4"/>
  </w:num>
  <w:num w:numId="42" w16cid:durableId="1723555655">
    <w:abstractNumId w:val="6"/>
  </w:num>
  <w:num w:numId="43" w16cid:durableId="987824173">
    <w:abstractNumId w:val="51"/>
  </w:num>
  <w:num w:numId="44" w16cid:durableId="1696690463">
    <w:abstractNumId w:val="37"/>
  </w:num>
  <w:num w:numId="45" w16cid:durableId="1663268293">
    <w:abstractNumId w:val="9"/>
  </w:num>
  <w:num w:numId="46" w16cid:durableId="2018194222">
    <w:abstractNumId w:val="1"/>
  </w:num>
  <w:num w:numId="47" w16cid:durableId="1265574240">
    <w:abstractNumId w:val="22"/>
  </w:num>
  <w:num w:numId="48" w16cid:durableId="213810311">
    <w:abstractNumId w:val="27"/>
  </w:num>
  <w:num w:numId="49" w16cid:durableId="1386445571">
    <w:abstractNumId w:val="40"/>
  </w:num>
  <w:num w:numId="50" w16cid:durableId="1661499877">
    <w:abstractNumId w:val="29"/>
  </w:num>
  <w:num w:numId="51" w16cid:durableId="996421925">
    <w:abstractNumId w:val="41"/>
  </w:num>
  <w:num w:numId="52" w16cid:durableId="822812157">
    <w:abstractNumId w:val="12"/>
  </w:num>
  <w:num w:numId="53" w16cid:durableId="1000349268">
    <w:abstractNumId w:val="24"/>
  </w:num>
  <w:num w:numId="54" w16cid:durableId="318536771">
    <w:abstractNumId w:val="8"/>
  </w:num>
  <w:num w:numId="55" w16cid:durableId="357774551">
    <w:abstractNumId w:val="17"/>
  </w:num>
  <w:num w:numId="56" w16cid:durableId="1334648020">
    <w:abstractNumId w:val="2"/>
  </w:num>
  <w:num w:numId="57" w16cid:durableId="873923817">
    <w:abstractNumId w:val="0"/>
  </w:num>
  <w:num w:numId="58" w16cid:durableId="1174225116">
    <w:abstractNumId w:val="47"/>
  </w:num>
  <w:num w:numId="59" w16cid:durableId="1350838004">
    <w:abstractNumId w:val="58"/>
  </w:num>
  <w:num w:numId="60" w16cid:durableId="1000163377">
    <w:abstractNumId w:val="18"/>
  </w:num>
  <w:num w:numId="61" w16cid:durableId="58997308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wNTQ1MDMxtjA1sTBT0lEKTi0uzszPAykwrAUAuY2SQCwAAAA="/>
  </w:docVars>
  <w:rsids>
    <w:rsidRoot w:val="00720587"/>
    <w:rsid w:val="000013CD"/>
    <w:rsid w:val="00003872"/>
    <w:rsid w:val="000054DF"/>
    <w:rsid w:val="0001030F"/>
    <w:rsid w:val="00023CB6"/>
    <w:rsid w:val="00025D8A"/>
    <w:rsid w:val="000301B0"/>
    <w:rsid w:val="00031F41"/>
    <w:rsid w:val="0003208E"/>
    <w:rsid w:val="00033DAC"/>
    <w:rsid w:val="00033FB7"/>
    <w:rsid w:val="00040878"/>
    <w:rsid w:val="00040E46"/>
    <w:rsid w:val="00050431"/>
    <w:rsid w:val="00054FAA"/>
    <w:rsid w:val="000557F9"/>
    <w:rsid w:val="00057B53"/>
    <w:rsid w:val="00057E79"/>
    <w:rsid w:val="00061958"/>
    <w:rsid w:val="00066983"/>
    <w:rsid w:val="000701B9"/>
    <w:rsid w:val="00071DA1"/>
    <w:rsid w:val="0007623F"/>
    <w:rsid w:val="00082458"/>
    <w:rsid w:val="00082D21"/>
    <w:rsid w:val="000841FA"/>
    <w:rsid w:val="00085961"/>
    <w:rsid w:val="0008781E"/>
    <w:rsid w:val="00090432"/>
    <w:rsid w:val="00096F28"/>
    <w:rsid w:val="0009716C"/>
    <w:rsid w:val="000A5252"/>
    <w:rsid w:val="000A6665"/>
    <w:rsid w:val="000B5EAB"/>
    <w:rsid w:val="000B7E87"/>
    <w:rsid w:val="000C1E10"/>
    <w:rsid w:val="000C6121"/>
    <w:rsid w:val="000C7048"/>
    <w:rsid w:val="000D2FFF"/>
    <w:rsid w:val="000D716B"/>
    <w:rsid w:val="000E3B7F"/>
    <w:rsid w:val="000E6686"/>
    <w:rsid w:val="000F0828"/>
    <w:rsid w:val="000F5639"/>
    <w:rsid w:val="000F7110"/>
    <w:rsid w:val="000F742A"/>
    <w:rsid w:val="00101793"/>
    <w:rsid w:val="00103DD3"/>
    <w:rsid w:val="00107200"/>
    <w:rsid w:val="00111EA2"/>
    <w:rsid w:val="00112999"/>
    <w:rsid w:val="00117055"/>
    <w:rsid w:val="00117746"/>
    <w:rsid w:val="00120965"/>
    <w:rsid w:val="00127FED"/>
    <w:rsid w:val="00134606"/>
    <w:rsid w:val="00135F70"/>
    <w:rsid w:val="00157EAA"/>
    <w:rsid w:val="00163E53"/>
    <w:rsid w:val="00167268"/>
    <w:rsid w:val="00170893"/>
    <w:rsid w:val="001740B9"/>
    <w:rsid w:val="0017420D"/>
    <w:rsid w:val="001752DE"/>
    <w:rsid w:val="001820F5"/>
    <w:rsid w:val="00183F0D"/>
    <w:rsid w:val="001865FC"/>
    <w:rsid w:val="00190490"/>
    <w:rsid w:val="00193AF5"/>
    <w:rsid w:val="001A4A61"/>
    <w:rsid w:val="001A4B72"/>
    <w:rsid w:val="001A537B"/>
    <w:rsid w:val="001B3FCB"/>
    <w:rsid w:val="001B4214"/>
    <w:rsid w:val="001B53EC"/>
    <w:rsid w:val="001C37EB"/>
    <w:rsid w:val="001C70AF"/>
    <w:rsid w:val="001F39B0"/>
    <w:rsid w:val="00205709"/>
    <w:rsid w:val="00206CB8"/>
    <w:rsid w:val="00210E59"/>
    <w:rsid w:val="00211D9F"/>
    <w:rsid w:val="00212D27"/>
    <w:rsid w:val="00227AAD"/>
    <w:rsid w:val="00233129"/>
    <w:rsid w:val="00240AA4"/>
    <w:rsid w:val="00242063"/>
    <w:rsid w:val="00244545"/>
    <w:rsid w:val="002468C3"/>
    <w:rsid w:val="00246E38"/>
    <w:rsid w:val="002478CF"/>
    <w:rsid w:val="00250995"/>
    <w:rsid w:val="00256202"/>
    <w:rsid w:val="00260195"/>
    <w:rsid w:val="00260371"/>
    <w:rsid w:val="00260C8D"/>
    <w:rsid w:val="0026115A"/>
    <w:rsid w:val="00263E22"/>
    <w:rsid w:val="00272B17"/>
    <w:rsid w:val="0028134D"/>
    <w:rsid w:val="00283C7B"/>
    <w:rsid w:val="00284CF0"/>
    <w:rsid w:val="00290BBC"/>
    <w:rsid w:val="002A153E"/>
    <w:rsid w:val="002A5C23"/>
    <w:rsid w:val="002A6B15"/>
    <w:rsid w:val="002B2CCF"/>
    <w:rsid w:val="002B2DD9"/>
    <w:rsid w:val="002B40E2"/>
    <w:rsid w:val="002C1823"/>
    <w:rsid w:val="002C30A2"/>
    <w:rsid w:val="002C4419"/>
    <w:rsid w:val="002C4F57"/>
    <w:rsid w:val="002D0496"/>
    <w:rsid w:val="002F37FC"/>
    <w:rsid w:val="0031246A"/>
    <w:rsid w:val="00315C8D"/>
    <w:rsid w:val="0032273C"/>
    <w:rsid w:val="00335A8F"/>
    <w:rsid w:val="00341439"/>
    <w:rsid w:val="00342828"/>
    <w:rsid w:val="003435CF"/>
    <w:rsid w:val="003446A4"/>
    <w:rsid w:val="00346DED"/>
    <w:rsid w:val="00356621"/>
    <w:rsid w:val="00360761"/>
    <w:rsid w:val="00360C60"/>
    <w:rsid w:val="0036197E"/>
    <w:rsid w:val="00363712"/>
    <w:rsid w:val="00363E63"/>
    <w:rsid w:val="00364359"/>
    <w:rsid w:val="00364B6B"/>
    <w:rsid w:val="00366218"/>
    <w:rsid w:val="003679D2"/>
    <w:rsid w:val="0038215E"/>
    <w:rsid w:val="0038318A"/>
    <w:rsid w:val="00384170"/>
    <w:rsid w:val="00387C41"/>
    <w:rsid w:val="003A4344"/>
    <w:rsid w:val="003B4321"/>
    <w:rsid w:val="003C1212"/>
    <w:rsid w:val="003C2CCA"/>
    <w:rsid w:val="003C3760"/>
    <w:rsid w:val="003C713B"/>
    <w:rsid w:val="003D0BC7"/>
    <w:rsid w:val="003D13C1"/>
    <w:rsid w:val="003D5005"/>
    <w:rsid w:val="003E007E"/>
    <w:rsid w:val="003E30C8"/>
    <w:rsid w:val="003F452C"/>
    <w:rsid w:val="003F477E"/>
    <w:rsid w:val="00400524"/>
    <w:rsid w:val="00402878"/>
    <w:rsid w:val="00406575"/>
    <w:rsid w:val="004160D0"/>
    <w:rsid w:val="00423908"/>
    <w:rsid w:val="004263D1"/>
    <w:rsid w:val="004306A5"/>
    <w:rsid w:val="00433BA2"/>
    <w:rsid w:val="00433BD2"/>
    <w:rsid w:val="00441FA6"/>
    <w:rsid w:val="00446AD0"/>
    <w:rsid w:val="00451516"/>
    <w:rsid w:val="004530F3"/>
    <w:rsid w:val="00462656"/>
    <w:rsid w:val="00470554"/>
    <w:rsid w:val="004706CE"/>
    <w:rsid w:val="00471451"/>
    <w:rsid w:val="00475BCA"/>
    <w:rsid w:val="00481187"/>
    <w:rsid w:val="00485772"/>
    <w:rsid w:val="004876BA"/>
    <w:rsid w:val="00487B61"/>
    <w:rsid w:val="00493912"/>
    <w:rsid w:val="004953BE"/>
    <w:rsid w:val="00495DA3"/>
    <w:rsid w:val="004B150D"/>
    <w:rsid w:val="004B44AB"/>
    <w:rsid w:val="004C26F6"/>
    <w:rsid w:val="004C2F15"/>
    <w:rsid w:val="004C32A1"/>
    <w:rsid w:val="004C697C"/>
    <w:rsid w:val="004D0087"/>
    <w:rsid w:val="004D2CC4"/>
    <w:rsid w:val="004D7A45"/>
    <w:rsid w:val="004E442E"/>
    <w:rsid w:val="004E6FF0"/>
    <w:rsid w:val="004F108D"/>
    <w:rsid w:val="004F11BE"/>
    <w:rsid w:val="004F2CED"/>
    <w:rsid w:val="004F7077"/>
    <w:rsid w:val="00515D28"/>
    <w:rsid w:val="00520CE9"/>
    <w:rsid w:val="00532905"/>
    <w:rsid w:val="00536994"/>
    <w:rsid w:val="0054623B"/>
    <w:rsid w:val="00547B0A"/>
    <w:rsid w:val="00550011"/>
    <w:rsid w:val="00553DF8"/>
    <w:rsid w:val="00553E05"/>
    <w:rsid w:val="00554063"/>
    <w:rsid w:val="005556B7"/>
    <w:rsid w:val="00566ADA"/>
    <w:rsid w:val="00583673"/>
    <w:rsid w:val="00591F8B"/>
    <w:rsid w:val="00592866"/>
    <w:rsid w:val="00593EBF"/>
    <w:rsid w:val="00597DCE"/>
    <w:rsid w:val="005A0F84"/>
    <w:rsid w:val="005B1B3D"/>
    <w:rsid w:val="005B64CB"/>
    <w:rsid w:val="005B7B92"/>
    <w:rsid w:val="005C0690"/>
    <w:rsid w:val="005C216D"/>
    <w:rsid w:val="005C2CDA"/>
    <w:rsid w:val="005C4158"/>
    <w:rsid w:val="005C5BE4"/>
    <w:rsid w:val="005D101D"/>
    <w:rsid w:val="005D1180"/>
    <w:rsid w:val="005D34E2"/>
    <w:rsid w:val="005D477B"/>
    <w:rsid w:val="005E5E3A"/>
    <w:rsid w:val="005E6AA4"/>
    <w:rsid w:val="00606CDE"/>
    <w:rsid w:val="00607D74"/>
    <w:rsid w:val="006151E6"/>
    <w:rsid w:val="0062073F"/>
    <w:rsid w:val="0062148A"/>
    <w:rsid w:val="00627D2C"/>
    <w:rsid w:val="00635624"/>
    <w:rsid w:val="00636791"/>
    <w:rsid w:val="00637BB6"/>
    <w:rsid w:val="006437AD"/>
    <w:rsid w:val="00656DD7"/>
    <w:rsid w:val="00672545"/>
    <w:rsid w:val="00674D66"/>
    <w:rsid w:val="006751EB"/>
    <w:rsid w:val="0067593E"/>
    <w:rsid w:val="00686FB4"/>
    <w:rsid w:val="0069014E"/>
    <w:rsid w:val="0069054A"/>
    <w:rsid w:val="006954AD"/>
    <w:rsid w:val="00697A7A"/>
    <w:rsid w:val="006A1BAD"/>
    <w:rsid w:val="006B2084"/>
    <w:rsid w:val="006B3E23"/>
    <w:rsid w:val="006C1EEE"/>
    <w:rsid w:val="006C20D7"/>
    <w:rsid w:val="006C2977"/>
    <w:rsid w:val="006C4E75"/>
    <w:rsid w:val="006C78D2"/>
    <w:rsid w:val="006D028C"/>
    <w:rsid w:val="006D244B"/>
    <w:rsid w:val="006E093D"/>
    <w:rsid w:val="006E152A"/>
    <w:rsid w:val="006E6E52"/>
    <w:rsid w:val="006F0DE1"/>
    <w:rsid w:val="006F1AB4"/>
    <w:rsid w:val="006F2696"/>
    <w:rsid w:val="006F26E8"/>
    <w:rsid w:val="006F7AA0"/>
    <w:rsid w:val="007023CB"/>
    <w:rsid w:val="00703D5D"/>
    <w:rsid w:val="00712F90"/>
    <w:rsid w:val="007157F8"/>
    <w:rsid w:val="00720587"/>
    <w:rsid w:val="00724589"/>
    <w:rsid w:val="007368AF"/>
    <w:rsid w:val="007401D8"/>
    <w:rsid w:val="00743A47"/>
    <w:rsid w:val="007512E3"/>
    <w:rsid w:val="00763F9B"/>
    <w:rsid w:val="00764193"/>
    <w:rsid w:val="00770B63"/>
    <w:rsid w:val="007725DD"/>
    <w:rsid w:val="007777B9"/>
    <w:rsid w:val="00781554"/>
    <w:rsid w:val="007A0CED"/>
    <w:rsid w:val="007B1C1D"/>
    <w:rsid w:val="007B3CD1"/>
    <w:rsid w:val="007B5E54"/>
    <w:rsid w:val="007B69F4"/>
    <w:rsid w:val="007C2FA1"/>
    <w:rsid w:val="007E09C6"/>
    <w:rsid w:val="007E2A76"/>
    <w:rsid w:val="007E37FB"/>
    <w:rsid w:val="007E50D3"/>
    <w:rsid w:val="00804170"/>
    <w:rsid w:val="0080435F"/>
    <w:rsid w:val="008048CC"/>
    <w:rsid w:val="00806FA0"/>
    <w:rsid w:val="00813DC5"/>
    <w:rsid w:val="0081410D"/>
    <w:rsid w:val="008171E1"/>
    <w:rsid w:val="008202D6"/>
    <w:rsid w:val="00820C84"/>
    <w:rsid w:val="00821AD0"/>
    <w:rsid w:val="00830407"/>
    <w:rsid w:val="00835685"/>
    <w:rsid w:val="00842E23"/>
    <w:rsid w:val="008538EC"/>
    <w:rsid w:val="00862CC6"/>
    <w:rsid w:val="0086491D"/>
    <w:rsid w:val="00875FD8"/>
    <w:rsid w:val="00897EC9"/>
    <w:rsid w:val="008A0C95"/>
    <w:rsid w:val="008B1292"/>
    <w:rsid w:val="008B1E90"/>
    <w:rsid w:val="008C6D2C"/>
    <w:rsid w:val="008E1AA4"/>
    <w:rsid w:val="008E2C85"/>
    <w:rsid w:val="008F0736"/>
    <w:rsid w:val="008F18C8"/>
    <w:rsid w:val="008F2EB2"/>
    <w:rsid w:val="008F3734"/>
    <w:rsid w:val="008F46A7"/>
    <w:rsid w:val="008F6027"/>
    <w:rsid w:val="008F72A5"/>
    <w:rsid w:val="009105DA"/>
    <w:rsid w:val="00911D40"/>
    <w:rsid w:val="00921834"/>
    <w:rsid w:val="00921944"/>
    <w:rsid w:val="0092472A"/>
    <w:rsid w:val="00936762"/>
    <w:rsid w:val="009440C8"/>
    <w:rsid w:val="00960BA7"/>
    <w:rsid w:val="00961398"/>
    <w:rsid w:val="009628F1"/>
    <w:rsid w:val="0096537D"/>
    <w:rsid w:val="0096794B"/>
    <w:rsid w:val="009821EC"/>
    <w:rsid w:val="00985618"/>
    <w:rsid w:val="00993013"/>
    <w:rsid w:val="00994EF6"/>
    <w:rsid w:val="00994FDB"/>
    <w:rsid w:val="009967B2"/>
    <w:rsid w:val="009A51FC"/>
    <w:rsid w:val="009B1F70"/>
    <w:rsid w:val="009B23BE"/>
    <w:rsid w:val="009D5529"/>
    <w:rsid w:val="009D690E"/>
    <w:rsid w:val="009D6B1B"/>
    <w:rsid w:val="009E20B2"/>
    <w:rsid w:val="00A007C4"/>
    <w:rsid w:val="00A03C02"/>
    <w:rsid w:val="00A1376E"/>
    <w:rsid w:val="00A16C69"/>
    <w:rsid w:val="00A259ED"/>
    <w:rsid w:val="00A30480"/>
    <w:rsid w:val="00A312B7"/>
    <w:rsid w:val="00A31637"/>
    <w:rsid w:val="00A3482B"/>
    <w:rsid w:val="00A35D67"/>
    <w:rsid w:val="00A44E7B"/>
    <w:rsid w:val="00A518A9"/>
    <w:rsid w:val="00A52915"/>
    <w:rsid w:val="00A530C9"/>
    <w:rsid w:val="00A53140"/>
    <w:rsid w:val="00A56C74"/>
    <w:rsid w:val="00A56F72"/>
    <w:rsid w:val="00A61DE5"/>
    <w:rsid w:val="00A62C3C"/>
    <w:rsid w:val="00A6384C"/>
    <w:rsid w:val="00A75A54"/>
    <w:rsid w:val="00A8155A"/>
    <w:rsid w:val="00A82FCA"/>
    <w:rsid w:val="00A834B6"/>
    <w:rsid w:val="00A9356B"/>
    <w:rsid w:val="00A939D3"/>
    <w:rsid w:val="00AA2DF8"/>
    <w:rsid w:val="00AB1C38"/>
    <w:rsid w:val="00AB2F17"/>
    <w:rsid w:val="00AC5821"/>
    <w:rsid w:val="00AC598A"/>
    <w:rsid w:val="00AC66A8"/>
    <w:rsid w:val="00AD7495"/>
    <w:rsid w:val="00AE4AAD"/>
    <w:rsid w:val="00AE6824"/>
    <w:rsid w:val="00AE6982"/>
    <w:rsid w:val="00AF2D57"/>
    <w:rsid w:val="00AF7F9E"/>
    <w:rsid w:val="00B03DD7"/>
    <w:rsid w:val="00B03F4B"/>
    <w:rsid w:val="00B04896"/>
    <w:rsid w:val="00B06786"/>
    <w:rsid w:val="00B07A5F"/>
    <w:rsid w:val="00B112D1"/>
    <w:rsid w:val="00B115B0"/>
    <w:rsid w:val="00B142B9"/>
    <w:rsid w:val="00B1779F"/>
    <w:rsid w:val="00B247BE"/>
    <w:rsid w:val="00B25DD6"/>
    <w:rsid w:val="00B370C7"/>
    <w:rsid w:val="00B40D14"/>
    <w:rsid w:val="00B41E3D"/>
    <w:rsid w:val="00B440C4"/>
    <w:rsid w:val="00B511E6"/>
    <w:rsid w:val="00B56F4D"/>
    <w:rsid w:val="00B573D7"/>
    <w:rsid w:val="00B6304A"/>
    <w:rsid w:val="00B63585"/>
    <w:rsid w:val="00B70B80"/>
    <w:rsid w:val="00B80EBC"/>
    <w:rsid w:val="00B913EE"/>
    <w:rsid w:val="00B954A7"/>
    <w:rsid w:val="00BA1C79"/>
    <w:rsid w:val="00BB4546"/>
    <w:rsid w:val="00BB6345"/>
    <w:rsid w:val="00BD4064"/>
    <w:rsid w:val="00BE24AD"/>
    <w:rsid w:val="00BE30FD"/>
    <w:rsid w:val="00BF3B7A"/>
    <w:rsid w:val="00C02F77"/>
    <w:rsid w:val="00C03287"/>
    <w:rsid w:val="00C05798"/>
    <w:rsid w:val="00C05D1F"/>
    <w:rsid w:val="00C130D8"/>
    <w:rsid w:val="00C14FC7"/>
    <w:rsid w:val="00C27DED"/>
    <w:rsid w:val="00C3378F"/>
    <w:rsid w:val="00C34CCB"/>
    <w:rsid w:val="00C42AD7"/>
    <w:rsid w:val="00C569F4"/>
    <w:rsid w:val="00C6240A"/>
    <w:rsid w:val="00C6715E"/>
    <w:rsid w:val="00C868C4"/>
    <w:rsid w:val="00C87C20"/>
    <w:rsid w:val="00C907F8"/>
    <w:rsid w:val="00C90E94"/>
    <w:rsid w:val="00C92E04"/>
    <w:rsid w:val="00C92EF0"/>
    <w:rsid w:val="00CB336F"/>
    <w:rsid w:val="00CB3622"/>
    <w:rsid w:val="00CC0381"/>
    <w:rsid w:val="00CC676A"/>
    <w:rsid w:val="00CC7853"/>
    <w:rsid w:val="00CD26C5"/>
    <w:rsid w:val="00CD4CC3"/>
    <w:rsid w:val="00CE2214"/>
    <w:rsid w:val="00CE2B70"/>
    <w:rsid w:val="00CE677F"/>
    <w:rsid w:val="00CF349C"/>
    <w:rsid w:val="00CF39B1"/>
    <w:rsid w:val="00CF4ECE"/>
    <w:rsid w:val="00CF64CC"/>
    <w:rsid w:val="00D01C73"/>
    <w:rsid w:val="00D03DBE"/>
    <w:rsid w:val="00D0633D"/>
    <w:rsid w:val="00D1022C"/>
    <w:rsid w:val="00D111F3"/>
    <w:rsid w:val="00D13C61"/>
    <w:rsid w:val="00D17D33"/>
    <w:rsid w:val="00D31AF3"/>
    <w:rsid w:val="00D32018"/>
    <w:rsid w:val="00D34538"/>
    <w:rsid w:val="00D47BBC"/>
    <w:rsid w:val="00D61780"/>
    <w:rsid w:val="00D63EC7"/>
    <w:rsid w:val="00D644C5"/>
    <w:rsid w:val="00D74983"/>
    <w:rsid w:val="00D76F84"/>
    <w:rsid w:val="00D8011A"/>
    <w:rsid w:val="00D8064C"/>
    <w:rsid w:val="00D82A4C"/>
    <w:rsid w:val="00D86198"/>
    <w:rsid w:val="00D93406"/>
    <w:rsid w:val="00DA6E2B"/>
    <w:rsid w:val="00DA70F1"/>
    <w:rsid w:val="00DC1E42"/>
    <w:rsid w:val="00DC4234"/>
    <w:rsid w:val="00DD4F9F"/>
    <w:rsid w:val="00DE2EE6"/>
    <w:rsid w:val="00DE6F10"/>
    <w:rsid w:val="00DF077E"/>
    <w:rsid w:val="00DF0D47"/>
    <w:rsid w:val="00E00F1D"/>
    <w:rsid w:val="00E100E4"/>
    <w:rsid w:val="00E12356"/>
    <w:rsid w:val="00E17189"/>
    <w:rsid w:val="00E262D8"/>
    <w:rsid w:val="00E318C2"/>
    <w:rsid w:val="00E353EE"/>
    <w:rsid w:val="00E5370D"/>
    <w:rsid w:val="00E55578"/>
    <w:rsid w:val="00E61EE2"/>
    <w:rsid w:val="00E65F93"/>
    <w:rsid w:val="00E67196"/>
    <w:rsid w:val="00E701EC"/>
    <w:rsid w:val="00E70694"/>
    <w:rsid w:val="00E72D89"/>
    <w:rsid w:val="00E7718D"/>
    <w:rsid w:val="00E83978"/>
    <w:rsid w:val="00E86DF3"/>
    <w:rsid w:val="00E86EB3"/>
    <w:rsid w:val="00E8751A"/>
    <w:rsid w:val="00E9516E"/>
    <w:rsid w:val="00E97362"/>
    <w:rsid w:val="00EB2947"/>
    <w:rsid w:val="00EC1591"/>
    <w:rsid w:val="00EC60DB"/>
    <w:rsid w:val="00EC651D"/>
    <w:rsid w:val="00ED2C42"/>
    <w:rsid w:val="00EE1CB0"/>
    <w:rsid w:val="00EF2725"/>
    <w:rsid w:val="00EF7EE0"/>
    <w:rsid w:val="00F01158"/>
    <w:rsid w:val="00F056A4"/>
    <w:rsid w:val="00F0783F"/>
    <w:rsid w:val="00F16619"/>
    <w:rsid w:val="00F3169A"/>
    <w:rsid w:val="00F323C1"/>
    <w:rsid w:val="00F57233"/>
    <w:rsid w:val="00F65276"/>
    <w:rsid w:val="00F655DF"/>
    <w:rsid w:val="00F66E12"/>
    <w:rsid w:val="00F73476"/>
    <w:rsid w:val="00F84316"/>
    <w:rsid w:val="00F84DF6"/>
    <w:rsid w:val="00F90041"/>
    <w:rsid w:val="00F902CC"/>
    <w:rsid w:val="00F95F08"/>
    <w:rsid w:val="00F96612"/>
    <w:rsid w:val="00FA2B1E"/>
    <w:rsid w:val="00FB7BF6"/>
    <w:rsid w:val="00FC20D6"/>
    <w:rsid w:val="00FC4874"/>
    <w:rsid w:val="00FC6B24"/>
    <w:rsid w:val="00FC7845"/>
    <w:rsid w:val="00FD0F21"/>
    <w:rsid w:val="00FE139E"/>
    <w:rsid w:val="00FF14B9"/>
    <w:rsid w:val="00FF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F776"/>
  <w15:docId w15:val="{35C63CBD-785A-AD40-9BB4-E92D91F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96"/>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styleId="TableGrid">
    <w:name w:val="Table Grid"/>
    <w:basedOn w:val="TableNormal"/>
    <w:uiPriority w:val="39"/>
    <w:rsid w:val="00DF0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378F"/>
    <w:pPr>
      <w:spacing w:before="100" w:beforeAutospacing="1" w:after="100" w:afterAutospacing="1"/>
    </w:pPr>
  </w:style>
  <w:style w:type="paragraph" w:styleId="ListParagraph">
    <w:name w:val="List Paragraph"/>
    <w:basedOn w:val="Normal"/>
    <w:uiPriority w:val="34"/>
    <w:qFormat/>
    <w:rsid w:val="00C92EF0"/>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C92EF0"/>
    <w:rPr>
      <w:color w:val="0000FF"/>
      <w:u w:val="single"/>
    </w:rPr>
  </w:style>
  <w:style w:type="paragraph" w:styleId="Footer">
    <w:name w:val="footer"/>
    <w:basedOn w:val="Normal"/>
    <w:link w:val="FooterChar"/>
    <w:uiPriority w:val="99"/>
    <w:unhideWhenUsed/>
    <w:rsid w:val="004953BE"/>
    <w:pPr>
      <w:tabs>
        <w:tab w:val="center" w:pos="4513"/>
        <w:tab w:val="right" w:pos="9026"/>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4953BE"/>
  </w:style>
  <w:style w:type="character" w:styleId="PageNumber">
    <w:name w:val="page number"/>
    <w:basedOn w:val="DefaultParagraphFont"/>
    <w:uiPriority w:val="99"/>
    <w:semiHidden/>
    <w:unhideWhenUsed/>
    <w:rsid w:val="004953BE"/>
  </w:style>
  <w:style w:type="character" w:styleId="UnresolvedMention">
    <w:name w:val="Unresolved Mention"/>
    <w:basedOn w:val="DefaultParagraphFont"/>
    <w:uiPriority w:val="99"/>
    <w:semiHidden/>
    <w:unhideWhenUsed/>
    <w:rsid w:val="00D0633D"/>
    <w:rPr>
      <w:color w:val="605E5C"/>
      <w:shd w:val="clear" w:color="auto" w:fill="E1DFDD"/>
    </w:rPr>
  </w:style>
  <w:style w:type="character" w:styleId="FollowedHyperlink">
    <w:name w:val="FollowedHyperlink"/>
    <w:basedOn w:val="DefaultParagraphFont"/>
    <w:uiPriority w:val="99"/>
    <w:semiHidden/>
    <w:unhideWhenUsed/>
    <w:rsid w:val="00D0633D"/>
    <w:rPr>
      <w:color w:val="800080" w:themeColor="followedHyperlink"/>
      <w:u w:val="single"/>
    </w:rPr>
  </w:style>
  <w:style w:type="paragraph" w:styleId="TOCHeading">
    <w:name w:val="TOC Heading"/>
    <w:basedOn w:val="Heading1"/>
    <w:next w:val="Normal"/>
    <w:uiPriority w:val="39"/>
    <w:unhideWhenUsed/>
    <w:qFormat/>
    <w:rsid w:val="0032273C"/>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2">
    <w:name w:val="toc 2"/>
    <w:basedOn w:val="Normal"/>
    <w:next w:val="Normal"/>
    <w:autoRedefine/>
    <w:uiPriority w:val="39"/>
    <w:unhideWhenUsed/>
    <w:rsid w:val="0032273C"/>
    <w:pPr>
      <w:spacing w:before="120" w:line="276" w:lineRule="auto"/>
      <w:ind w:left="220"/>
    </w:pPr>
    <w:rPr>
      <w:rFonts w:asciiTheme="minorHAnsi" w:eastAsia="Arial" w:hAnsiTheme="minorHAnsi" w:cs="Arial"/>
      <w:b/>
      <w:bCs/>
      <w:sz w:val="22"/>
      <w:szCs w:val="22"/>
      <w:lang w:val="en"/>
    </w:rPr>
  </w:style>
  <w:style w:type="paragraph" w:styleId="TOC1">
    <w:name w:val="toc 1"/>
    <w:basedOn w:val="Normal"/>
    <w:next w:val="Normal"/>
    <w:autoRedefine/>
    <w:uiPriority w:val="39"/>
    <w:unhideWhenUsed/>
    <w:rsid w:val="0032273C"/>
    <w:pPr>
      <w:spacing w:before="120" w:line="276" w:lineRule="auto"/>
    </w:pPr>
    <w:rPr>
      <w:rFonts w:asciiTheme="minorHAnsi" w:eastAsia="Arial" w:hAnsiTheme="minorHAnsi" w:cs="Arial"/>
      <w:b/>
      <w:bCs/>
      <w:i/>
      <w:iCs/>
      <w:lang w:val="en"/>
    </w:rPr>
  </w:style>
  <w:style w:type="paragraph" w:styleId="TOC3">
    <w:name w:val="toc 3"/>
    <w:basedOn w:val="Normal"/>
    <w:next w:val="Normal"/>
    <w:autoRedefine/>
    <w:uiPriority w:val="39"/>
    <w:unhideWhenUsed/>
    <w:rsid w:val="0032273C"/>
    <w:pPr>
      <w:spacing w:line="276" w:lineRule="auto"/>
      <w:ind w:left="440"/>
    </w:pPr>
    <w:rPr>
      <w:rFonts w:asciiTheme="minorHAnsi" w:eastAsia="Arial" w:hAnsiTheme="minorHAnsi" w:cs="Arial"/>
      <w:sz w:val="20"/>
      <w:szCs w:val="20"/>
      <w:lang w:val="en"/>
    </w:rPr>
  </w:style>
  <w:style w:type="paragraph" w:styleId="TOC4">
    <w:name w:val="toc 4"/>
    <w:basedOn w:val="Normal"/>
    <w:next w:val="Normal"/>
    <w:autoRedefine/>
    <w:uiPriority w:val="39"/>
    <w:semiHidden/>
    <w:unhideWhenUsed/>
    <w:rsid w:val="0032273C"/>
    <w:pPr>
      <w:spacing w:line="276" w:lineRule="auto"/>
      <w:ind w:left="660"/>
    </w:pPr>
    <w:rPr>
      <w:rFonts w:asciiTheme="minorHAnsi" w:eastAsia="Arial" w:hAnsiTheme="minorHAnsi" w:cs="Arial"/>
      <w:sz w:val="20"/>
      <w:szCs w:val="20"/>
      <w:lang w:val="en"/>
    </w:rPr>
  </w:style>
  <w:style w:type="paragraph" w:styleId="TOC5">
    <w:name w:val="toc 5"/>
    <w:basedOn w:val="Normal"/>
    <w:next w:val="Normal"/>
    <w:autoRedefine/>
    <w:uiPriority w:val="39"/>
    <w:semiHidden/>
    <w:unhideWhenUsed/>
    <w:rsid w:val="0032273C"/>
    <w:pPr>
      <w:spacing w:line="276" w:lineRule="auto"/>
      <w:ind w:left="880"/>
    </w:pPr>
    <w:rPr>
      <w:rFonts w:asciiTheme="minorHAnsi" w:eastAsia="Arial" w:hAnsiTheme="minorHAnsi" w:cs="Arial"/>
      <w:sz w:val="20"/>
      <w:szCs w:val="20"/>
      <w:lang w:val="en"/>
    </w:rPr>
  </w:style>
  <w:style w:type="paragraph" w:styleId="TOC6">
    <w:name w:val="toc 6"/>
    <w:basedOn w:val="Normal"/>
    <w:next w:val="Normal"/>
    <w:autoRedefine/>
    <w:uiPriority w:val="39"/>
    <w:semiHidden/>
    <w:unhideWhenUsed/>
    <w:rsid w:val="0032273C"/>
    <w:pPr>
      <w:spacing w:line="276" w:lineRule="auto"/>
      <w:ind w:left="1100"/>
    </w:pPr>
    <w:rPr>
      <w:rFonts w:asciiTheme="minorHAnsi" w:eastAsia="Arial" w:hAnsiTheme="minorHAnsi" w:cs="Arial"/>
      <w:sz w:val="20"/>
      <w:szCs w:val="20"/>
      <w:lang w:val="en"/>
    </w:rPr>
  </w:style>
  <w:style w:type="paragraph" w:styleId="TOC7">
    <w:name w:val="toc 7"/>
    <w:basedOn w:val="Normal"/>
    <w:next w:val="Normal"/>
    <w:autoRedefine/>
    <w:uiPriority w:val="39"/>
    <w:semiHidden/>
    <w:unhideWhenUsed/>
    <w:rsid w:val="0032273C"/>
    <w:pPr>
      <w:spacing w:line="276" w:lineRule="auto"/>
      <w:ind w:left="1320"/>
    </w:pPr>
    <w:rPr>
      <w:rFonts w:asciiTheme="minorHAnsi" w:eastAsia="Arial" w:hAnsiTheme="minorHAnsi" w:cs="Arial"/>
      <w:sz w:val="20"/>
      <w:szCs w:val="20"/>
      <w:lang w:val="en"/>
    </w:rPr>
  </w:style>
  <w:style w:type="paragraph" w:styleId="TOC8">
    <w:name w:val="toc 8"/>
    <w:basedOn w:val="Normal"/>
    <w:next w:val="Normal"/>
    <w:autoRedefine/>
    <w:uiPriority w:val="39"/>
    <w:semiHidden/>
    <w:unhideWhenUsed/>
    <w:rsid w:val="0032273C"/>
    <w:pPr>
      <w:spacing w:line="276" w:lineRule="auto"/>
      <w:ind w:left="1540"/>
    </w:pPr>
    <w:rPr>
      <w:rFonts w:asciiTheme="minorHAnsi" w:eastAsia="Arial" w:hAnsiTheme="minorHAnsi" w:cs="Arial"/>
      <w:sz w:val="20"/>
      <w:szCs w:val="20"/>
      <w:lang w:val="en"/>
    </w:rPr>
  </w:style>
  <w:style w:type="paragraph" w:styleId="TOC9">
    <w:name w:val="toc 9"/>
    <w:basedOn w:val="Normal"/>
    <w:next w:val="Normal"/>
    <w:autoRedefine/>
    <w:uiPriority w:val="39"/>
    <w:semiHidden/>
    <w:unhideWhenUsed/>
    <w:rsid w:val="0032273C"/>
    <w:pPr>
      <w:spacing w:line="276" w:lineRule="auto"/>
      <w:ind w:left="1760"/>
    </w:pPr>
    <w:rPr>
      <w:rFonts w:asciiTheme="minorHAnsi" w:eastAsia="Arial" w:hAnsiTheme="minorHAnsi" w:cs="Arial"/>
      <w:sz w:val="20"/>
      <w:szCs w:val="20"/>
      <w:lang w:val="en"/>
    </w:rPr>
  </w:style>
  <w:style w:type="paragraph" w:styleId="Header">
    <w:name w:val="header"/>
    <w:basedOn w:val="Normal"/>
    <w:link w:val="HeaderChar"/>
    <w:uiPriority w:val="99"/>
    <w:unhideWhenUsed/>
    <w:rsid w:val="00C05D1F"/>
    <w:pPr>
      <w:tabs>
        <w:tab w:val="center" w:pos="4513"/>
        <w:tab w:val="right" w:pos="9026"/>
      </w:tabs>
    </w:pPr>
  </w:style>
  <w:style w:type="character" w:customStyle="1" w:styleId="HeaderChar">
    <w:name w:val="Header Char"/>
    <w:basedOn w:val="DefaultParagraphFont"/>
    <w:link w:val="Header"/>
    <w:uiPriority w:val="99"/>
    <w:rsid w:val="00C05D1F"/>
    <w:rPr>
      <w:rFonts w:ascii="Times New Roman" w:eastAsia="Times New Roman" w:hAnsi="Times New Roman" w:cs="Times New Roman"/>
      <w:sz w:val="24"/>
      <w:szCs w:val="24"/>
      <w:lang w:val="en-GB"/>
    </w:rPr>
  </w:style>
  <w:style w:type="paragraph" w:styleId="NoSpacing">
    <w:name w:val="No Spacing"/>
    <w:uiPriority w:val="1"/>
    <w:qFormat/>
    <w:rsid w:val="005E5E3A"/>
    <w:pPr>
      <w:spacing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703">
      <w:bodyDiv w:val="1"/>
      <w:marLeft w:val="0"/>
      <w:marRight w:val="0"/>
      <w:marTop w:val="0"/>
      <w:marBottom w:val="0"/>
      <w:divBdr>
        <w:top w:val="none" w:sz="0" w:space="0" w:color="auto"/>
        <w:left w:val="none" w:sz="0" w:space="0" w:color="auto"/>
        <w:bottom w:val="none" w:sz="0" w:space="0" w:color="auto"/>
        <w:right w:val="none" w:sz="0" w:space="0" w:color="auto"/>
      </w:divBdr>
    </w:div>
    <w:div w:id="46995744">
      <w:bodyDiv w:val="1"/>
      <w:marLeft w:val="0"/>
      <w:marRight w:val="0"/>
      <w:marTop w:val="0"/>
      <w:marBottom w:val="0"/>
      <w:divBdr>
        <w:top w:val="none" w:sz="0" w:space="0" w:color="auto"/>
        <w:left w:val="none" w:sz="0" w:space="0" w:color="auto"/>
        <w:bottom w:val="none" w:sz="0" w:space="0" w:color="auto"/>
        <w:right w:val="none" w:sz="0" w:space="0" w:color="auto"/>
      </w:divBdr>
    </w:div>
    <w:div w:id="100994833">
      <w:bodyDiv w:val="1"/>
      <w:marLeft w:val="0"/>
      <w:marRight w:val="0"/>
      <w:marTop w:val="0"/>
      <w:marBottom w:val="0"/>
      <w:divBdr>
        <w:top w:val="none" w:sz="0" w:space="0" w:color="auto"/>
        <w:left w:val="none" w:sz="0" w:space="0" w:color="auto"/>
        <w:bottom w:val="none" w:sz="0" w:space="0" w:color="auto"/>
        <w:right w:val="none" w:sz="0" w:space="0" w:color="auto"/>
      </w:divBdr>
    </w:div>
    <w:div w:id="144203955">
      <w:bodyDiv w:val="1"/>
      <w:marLeft w:val="0"/>
      <w:marRight w:val="0"/>
      <w:marTop w:val="0"/>
      <w:marBottom w:val="0"/>
      <w:divBdr>
        <w:top w:val="none" w:sz="0" w:space="0" w:color="auto"/>
        <w:left w:val="none" w:sz="0" w:space="0" w:color="auto"/>
        <w:bottom w:val="none" w:sz="0" w:space="0" w:color="auto"/>
        <w:right w:val="none" w:sz="0" w:space="0" w:color="auto"/>
      </w:divBdr>
    </w:div>
    <w:div w:id="148911885">
      <w:bodyDiv w:val="1"/>
      <w:marLeft w:val="0"/>
      <w:marRight w:val="0"/>
      <w:marTop w:val="0"/>
      <w:marBottom w:val="0"/>
      <w:divBdr>
        <w:top w:val="none" w:sz="0" w:space="0" w:color="auto"/>
        <w:left w:val="none" w:sz="0" w:space="0" w:color="auto"/>
        <w:bottom w:val="none" w:sz="0" w:space="0" w:color="auto"/>
        <w:right w:val="none" w:sz="0" w:space="0" w:color="auto"/>
      </w:divBdr>
    </w:div>
    <w:div w:id="184488925">
      <w:bodyDiv w:val="1"/>
      <w:marLeft w:val="0"/>
      <w:marRight w:val="0"/>
      <w:marTop w:val="0"/>
      <w:marBottom w:val="0"/>
      <w:divBdr>
        <w:top w:val="none" w:sz="0" w:space="0" w:color="auto"/>
        <w:left w:val="none" w:sz="0" w:space="0" w:color="auto"/>
        <w:bottom w:val="none" w:sz="0" w:space="0" w:color="auto"/>
        <w:right w:val="none" w:sz="0" w:space="0" w:color="auto"/>
      </w:divBdr>
    </w:div>
    <w:div w:id="632710419">
      <w:bodyDiv w:val="1"/>
      <w:marLeft w:val="0"/>
      <w:marRight w:val="0"/>
      <w:marTop w:val="0"/>
      <w:marBottom w:val="0"/>
      <w:divBdr>
        <w:top w:val="none" w:sz="0" w:space="0" w:color="auto"/>
        <w:left w:val="none" w:sz="0" w:space="0" w:color="auto"/>
        <w:bottom w:val="none" w:sz="0" w:space="0" w:color="auto"/>
        <w:right w:val="none" w:sz="0" w:space="0" w:color="auto"/>
      </w:divBdr>
    </w:div>
    <w:div w:id="651834405">
      <w:bodyDiv w:val="1"/>
      <w:marLeft w:val="0"/>
      <w:marRight w:val="0"/>
      <w:marTop w:val="0"/>
      <w:marBottom w:val="0"/>
      <w:divBdr>
        <w:top w:val="none" w:sz="0" w:space="0" w:color="auto"/>
        <w:left w:val="none" w:sz="0" w:space="0" w:color="auto"/>
        <w:bottom w:val="none" w:sz="0" w:space="0" w:color="auto"/>
        <w:right w:val="none" w:sz="0" w:space="0" w:color="auto"/>
      </w:divBdr>
    </w:div>
    <w:div w:id="738357633">
      <w:bodyDiv w:val="1"/>
      <w:marLeft w:val="0"/>
      <w:marRight w:val="0"/>
      <w:marTop w:val="0"/>
      <w:marBottom w:val="0"/>
      <w:divBdr>
        <w:top w:val="none" w:sz="0" w:space="0" w:color="auto"/>
        <w:left w:val="none" w:sz="0" w:space="0" w:color="auto"/>
        <w:bottom w:val="none" w:sz="0" w:space="0" w:color="auto"/>
        <w:right w:val="none" w:sz="0" w:space="0" w:color="auto"/>
      </w:divBdr>
    </w:div>
    <w:div w:id="824125938">
      <w:bodyDiv w:val="1"/>
      <w:marLeft w:val="0"/>
      <w:marRight w:val="0"/>
      <w:marTop w:val="0"/>
      <w:marBottom w:val="0"/>
      <w:divBdr>
        <w:top w:val="none" w:sz="0" w:space="0" w:color="auto"/>
        <w:left w:val="none" w:sz="0" w:space="0" w:color="auto"/>
        <w:bottom w:val="none" w:sz="0" w:space="0" w:color="auto"/>
        <w:right w:val="none" w:sz="0" w:space="0" w:color="auto"/>
      </w:divBdr>
    </w:div>
    <w:div w:id="881095462">
      <w:bodyDiv w:val="1"/>
      <w:marLeft w:val="0"/>
      <w:marRight w:val="0"/>
      <w:marTop w:val="0"/>
      <w:marBottom w:val="0"/>
      <w:divBdr>
        <w:top w:val="none" w:sz="0" w:space="0" w:color="auto"/>
        <w:left w:val="none" w:sz="0" w:space="0" w:color="auto"/>
        <w:bottom w:val="none" w:sz="0" w:space="0" w:color="auto"/>
        <w:right w:val="none" w:sz="0" w:space="0" w:color="auto"/>
      </w:divBdr>
    </w:div>
    <w:div w:id="933322069">
      <w:bodyDiv w:val="1"/>
      <w:marLeft w:val="0"/>
      <w:marRight w:val="0"/>
      <w:marTop w:val="0"/>
      <w:marBottom w:val="0"/>
      <w:divBdr>
        <w:top w:val="none" w:sz="0" w:space="0" w:color="auto"/>
        <w:left w:val="none" w:sz="0" w:space="0" w:color="auto"/>
        <w:bottom w:val="none" w:sz="0" w:space="0" w:color="auto"/>
        <w:right w:val="none" w:sz="0" w:space="0" w:color="auto"/>
      </w:divBdr>
    </w:div>
    <w:div w:id="951670190">
      <w:bodyDiv w:val="1"/>
      <w:marLeft w:val="0"/>
      <w:marRight w:val="0"/>
      <w:marTop w:val="0"/>
      <w:marBottom w:val="0"/>
      <w:divBdr>
        <w:top w:val="none" w:sz="0" w:space="0" w:color="auto"/>
        <w:left w:val="none" w:sz="0" w:space="0" w:color="auto"/>
        <w:bottom w:val="none" w:sz="0" w:space="0" w:color="auto"/>
        <w:right w:val="none" w:sz="0" w:space="0" w:color="auto"/>
      </w:divBdr>
    </w:div>
    <w:div w:id="955526090">
      <w:bodyDiv w:val="1"/>
      <w:marLeft w:val="0"/>
      <w:marRight w:val="0"/>
      <w:marTop w:val="0"/>
      <w:marBottom w:val="0"/>
      <w:divBdr>
        <w:top w:val="none" w:sz="0" w:space="0" w:color="auto"/>
        <w:left w:val="none" w:sz="0" w:space="0" w:color="auto"/>
        <w:bottom w:val="none" w:sz="0" w:space="0" w:color="auto"/>
        <w:right w:val="none" w:sz="0" w:space="0" w:color="auto"/>
      </w:divBdr>
    </w:div>
    <w:div w:id="975839256">
      <w:bodyDiv w:val="1"/>
      <w:marLeft w:val="0"/>
      <w:marRight w:val="0"/>
      <w:marTop w:val="0"/>
      <w:marBottom w:val="0"/>
      <w:divBdr>
        <w:top w:val="none" w:sz="0" w:space="0" w:color="auto"/>
        <w:left w:val="none" w:sz="0" w:space="0" w:color="auto"/>
        <w:bottom w:val="none" w:sz="0" w:space="0" w:color="auto"/>
        <w:right w:val="none" w:sz="0" w:space="0" w:color="auto"/>
      </w:divBdr>
    </w:div>
    <w:div w:id="992833933">
      <w:bodyDiv w:val="1"/>
      <w:marLeft w:val="0"/>
      <w:marRight w:val="0"/>
      <w:marTop w:val="0"/>
      <w:marBottom w:val="0"/>
      <w:divBdr>
        <w:top w:val="none" w:sz="0" w:space="0" w:color="auto"/>
        <w:left w:val="none" w:sz="0" w:space="0" w:color="auto"/>
        <w:bottom w:val="none" w:sz="0" w:space="0" w:color="auto"/>
        <w:right w:val="none" w:sz="0" w:space="0" w:color="auto"/>
      </w:divBdr>
    </w:div>
    <w:div w:id="1016231262">
      <w:bodyDiv w:val="1"/>
      <w:marLeft w:val="0"/>
      <w:marRight w:val="0"/>
      <w:marTop w:val="0"/>
      <w:marBottom w:val="0"/>
      <w:divBdr>
        <w:top w:val="none" w:sz="0" w:space="0" w:color="auto"/>
        <w:left w:val="none" w:sz="0" w:space="0" w:color="auto"/>
        <w:bottom w:val="none" w:sz="0" w:space="0" w:color="auto"/>
        <w:right w:val="none" w:sz="0" w:space="0" w:color="auto"/>
      </w:divBdr>
    </w:div>
    <w:div w:id="1061178939">
      <w:bodyDiv w:val="1"/>
      <w:marLeft w:val="0"/>
      <w:marRight w:val="0"/>
      <w:marTop w:val="0"/>
      <w:marBottom w:val="0"/>
      <w:divBdr>
        <w:top w:val="none" w:sz="0" w:space="0" w:color="auto"/>
        <w:left w:val="none" w:sz="0" w:space="0" w:color="auto"/>
        <w:bottom w:val="none" w:sz="0" w:space="0" w:color="auto"/>
        <w:right w:val="none" w:sz="0" w:space="0" w:color="auto"/>
      </w:divBdr>
    </w:div>
    <w:div w:id="1195267604">
      <w:bodyDiv w:val="1"/>
      <w:marLeft w:val="0"/>
      <w:marRight w:val="0"/>
      <w:marTop w:val="0"/>
      <w:marBottom w:val="0"/>
      <w:divBdr>
        <w:top w:val="none" w:sz="0" w:space="0" w:color="auto"/>
        <w:left w:val="none" w:sz="0" w:space="0" w:color="auto"/>
        <w:bottom w:val="none" w:sz="0" w:space="0" w:color="auto"/>
        <w:right w:val="none" w:sz="0" w:space="0" w:color="auto"/>
      </w:divBdr>
    </w:div>
    <w:div w:id="1200360216">
      <w:bodyDiv w:val="1"/>
      <w:marLeft w:val="0"/>
      <w:marRight w:val="0"/>
      <w:marTop w:val="0"/>
      <w:marBottom w:val="0"/>
      <w:divBdr>
        <w:top w:val="none" w:sz="0" w:space="0" w:color="auto"/>
        <w:left w:val="none" w:sz="0" w:space="0" w:color="auto"/>
        <w:bottom w:val="none" w:sz="0" w:space="0" w:color="auto"/>
        <w:right w:val="none" w:sz="0" w:space="0" w:color="auto"/>
      </w:divBdr>
    </w:div>
    <w:div w:id="1309241886">
      <w:bodyDiv w:val="1"/>
      <w:marLeft w:val="0"/>
      <w:marRight w:val="0"/>
      <w:marTop w:val="0"/>
      <w:marBottom w:val="0"/>
      <w:divBdr>
        <w:top w:val="none" w:sz="0" w:space="0" w:color="auto"/>
        <w:left w:val="none" w:sz="0" w:space="0" w:color="auto"/>
        <w:bottom w:val="none" w:sz="0" w:space="0" w:color="auto"/>
        <w:right w:val="none" w:sz="0" w:space="0" w:color="auto"/>
      </w:divBdr>
    </w:div>
    <w:div w:id="1396783434">
      <w:bodyDiv w:val="1"/>
      <w:marLeft w:val="0"/>
      <w:marRight w:val="0"/>
      <w:marTop w:val="0"/>
      <w:marBottom w:val="0"/>
      <w:divBdr>
        <w:top w:val="none" w:sz="0" w:space="0" w:color="auto"/>
        <w:left w:val="none" w:sz="0" w:space="0" w:color="auto"/>
        <w:bottom w:val="none" w:sz="0" w:space="0" w:color="auto"/>
        <w:right w:val="none" w:sz="0" w:space="0" w:color="auto"/>
      </w:divBdr>
    </w:div>
    <w:div w:id="1445689202">
      <w:bodyDiv w:val="1"/>
      <w:marLeft w:val="0"/>
      <w:marRight w:val="0"/>
      <w:marTop w:val="0"/>
      <w:marBottom w:val="0"/>
      <w:divBdr>
        <w:top w:val="none" w:sz="0" w:space="0" w:color="auto"/>
        <w:left w:val="none" w:sz="0" w:space="0" w:color="auto"/>
        <w:bottom w:val="none" w:sz="0" w:space="0" w:color="auto"/>
        <w:right w:val="none" w:sz="0" w:space="0" w:color="auto"/>
      </w:divBdr>
    </w:div>
    <w:div w:id="1503357360">
      <w:bodyDiv w:val="1"/>
      <w:marLeft w:val="0"/>
      <w:marRight w:val="0"/>
      <w:marTop w:val="0"/>
      <w:marBottom w:val="0"/>
      <w:divBdr>
        <w:top w:val="none" w:sz="0" w:space="0" w:color="auto"/>
        <w:left w:val="none" w:sz="0" w:space="0" w:color="auto"/>
        <w:bottom w:val="none" w:sz="0" w:space="0" w:color="auto"/>
        <w:right w:val="none" w:sz="0" w:space="0" w:color="auto"/>
      </w:divBdr>
    </w:div>
    <w:div w:id="1527907981">
      <w:bodyDiv w:val="1"/>
      <w:marLeft w:val="0"/>
      <w:marRight w:val="0"/>
      <w:marTop w:val="0"/>
      <w:marBottom w:val="0"/>
      <w:divBdr>
        <w:top w:val="none" w:sz="0" w:space="0" w:color="auto"/>
        <w:left w:val="none" w:sz="0" w:space="0" w:color="auto"/>
        <w:bottom w:val="none" w:sz="0" w:space="0" w:color="auto"/>
        <w:right w:val="none" w:sz="0" w:space="0" w:color="auto"/>
      </w:divBdr>
    </w:div>
    <w:div w:id="1583681603">
      <w:bodyDiv w:val="1"/>
      <w:marLeft w:val="0"/>
      <w:marRight w:val="0"/>
      <w:marTop w:val="0"/>
      <w:marBottom w:val="0"/>
      <w:divBdr>
        <w:top w:val="none" w:sz="0" w:space="0" w:color="auto"/>
        <w:left w:val="none" w:sz="0" w:space="0" w:color="auto"/>
        <w:bottom w:val="none" w:sz="0" w:space="0" w:color="auto"/>
        <w:right w:val="none" w:sz="0" w:space="0" w:color="auto"/>
      </w:divBdr>
    </w:div>
    <w:div w:id="1618563014">
      <w:bodyDiv w:val="1"/>
      <w:marLeft w:val="0"/>
      <w:marRight w:val="0"/>
      <w:marTop w:val="0"/>
      <w:marBottom w:val="0"/>
      <w:divBdr>
        <w:top w:val="none" w:sz="0" w:space="0" w:color="auto"/>
        <w:left w:val="none" w:sz="0" w:space="0" w:color="auto"/>
        <w:bottom w:val="none" w:sz="0" w:space="0" w:color="auto"/>
        <w:right w:val="none" w:sz="0" w:space="0" w:color="auto"/>
      </w:divBdr>
    </w:div>
    <w:div w:id="1624842105">
      <w:bodyDiv w:val="1"/>
      <w:marLeft w:val="0"/>
      <w:marRight w:val="0"/>
      <w:marTop w:val="0"/>
      <w:marBottom w:val="0"/>
      <w:divBdr>
        <w:top w:val="none" w:sz="0" w:space="0" w:color="auto"/>
        <w:left w:val="none" w:sz="0" w:space="0" w:color="auto"/>
        <w:bottom w:val="none" w:sz="0" w:space="0" w:color="auto"/>
        <w:right w:val="none" w:sz="0" w:space="0" w:color="auto"/>
      </w:divBdr>
    </w:div>
    <w:div w:id="1626426244">
      <w:bodyDiv w:val="1"/>
      <w:marLeft w:val="0"/>
      <w:marRight w:val="0"/>
      <w:marTop w:val="0"/>
      <w:marBottom w:val="0"/>
      <w:divBdr>
        <w:top w:val="none" w:sz="0" w:space="0" w:color="auto"/>
        <w:left w:val="none" w:sz="0" w:space="0" w:color="auto"/>
        <w:bottom w:val="none" w:sz="0" w:space="0" w:color="auto"/>
        <w:right w:val="none" w:sz="0" w:space="0" w:color="auto"/>
      </w:divBdr>
    </w:div>
    <w:div w:id="1780758194">
      <w:bodyDiv w:val="1"/>
      <w:marLeft w:val="0"/>
      <w:marRight w:val="0"/>
      <w:marTop w:val="0"/>
      <w:marBottom w:val="0"/>
      <w:divBdr>
        <w:top w:val="none" w:sz="0" w:space="0" w:color="auto"/>
        <w:left w:val="none" w:sz="0" w:space="0" w:color="auto"/>
        <w:bottom w:val="none" w:sz="0" w:space="0" w:color="auto"/>
        <w:right w:val="none" w:sz="0" w:space="0" w:color="auto"/>
      </w:divBdr>
    </w:div>
    <w:div w:id="1933121302">
      <w:bodyDiv w:val="1"/>
      <w:marLeft w:val="0"/>
      <w:marRight w:val="0"/>
      <w:marTop w:val="0"/>
      <w:marBottom w:val="0"/>
      <w:divBdr>
        <w:top w:val="none" w:sz="0" w:space="0" w:color="auto"/>
        <w:left w:val="none" w:sz="0" w:space="0" w:color="auto"/>
        <w:bottom w:val="none" w:sz="0" w:space="0" w:color="auto"/>
        <w:right w:val="none" w:sz="0" w:space="0" w:color="auto"/>
      </w:divBdr>
    </w:div>
    <w:div w:id="1938832569">
      <w:bodyDiv w:val="1"/>
      <w:marLeft w:val="0"/>
      <w:marRight w:val="0"/>
      <w:marTop w:val="0"/>
      <w:marBottom w:val="0"/>
      <w:divBdr>
        <w:top w:val="none" w:sz="0" w:space="0" w:color="auto"/>
        <w:left w:val="none" w:sz="0" w:space="0" w:color="auto"/>
        <w:bottom w:val="none" w:sz="0" w:space="0" w:color="auto"/>
        <w:right w:val="none" w:sz="0" w:space="0" w:color="auto"/>
      </w:divBdr>
    </w:div>
    <w:div w:id="2009792644">
      <w:bodyDiv w:val="1"/>
      <w:marLeft w:val="0"/>
      <w:marRight w:val="0"/>
      <w:marTop w:val="0"/>
      <w:marBottom w:val="0"/>
      <w:divBdr>
        <w:top w:val="none" w:sz="0" w:space="0" w:color="auto"/>
        <w:left w:val="none" w:sz="0" w:space="0" w:color="auto"/>
        <w:bottom w:val="none" w:sz="0" w:space="0" w:color="auto"/>
        <w:right w:val="none" w:sz="0" w:space="0" w:color="auto"/>
      </w:divBdr>
    </w:div>
    <w:div w:id="2050841397">
      <w:bodyDiv w:val="1"/>
      <w:marLeft w:val="0"/>
      <w:marRight w:val="0"/>
      <w:marTop w:val="0"/>
      <w:marBottom w:val="0"/>
      <w:divBdr>
        <w:top w:val="none" w:sz="0" w:space="0" w:color="auto"/>
        <w:left w:val="none" w:sz="0" w:space="0" w:color="auto"/>
        <w:bottom w:val="none" w:sz="0" w:space="0" w:color="auto"/>
        <w:right w:val="none" w:sz="0" w:space="0" w:color="auto"/>
      </w:divBdr>
    </w:div>
    <w:div w:id="2065332611">
      <w:bodyDiv w:val="1"/>
      <w:marLeft w:val="0"/>
      <w:marRight w:val="0"/>
      <w:marTop w:val="0"/>
      <w:marBottom w:val="0"/>
      <w:divBdr>
        <w:top w:val="none" w:sz="0" w:space="0" w:color="auto"/>
        <w:left w:val="none" w:sz="0" w:space="0" w:color="auto"/>
        <w:bottom w:val="none" w:sz="0" w:space="0" w:color="auto"/>
        <w:right w:val="none" w:sz="0" w:space="0" w:color="auto"/>
      </w:divBdr>
    </w:div>
    <w:div w:id="2068718025">
      <w:bodyDiv w:val="1"/>
      <w:marLeft w:val="0"/>
      <w:marRight w:val="0"/>
      <w:marTop w:val="0"/>
      <w:marBottom w:val="0"/>
      <w:divBdr>
        <w:top w:val="none" w:sz="0" w:space="0" w:color="auto"/>
        <w:left w:val="none" w:sz="0" w:space="0" w:color="auto"/>
        <w:bottom w:val="none" w:sz="0" w:space="0" w:color="auto"/>
        <w:right w:val="none" w:sz="0" w:space="0" w:color="auto"/>
      </w:divBdr>
    </w:div>
    <w:div w:id="213058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honwen.bruce-roberts@edgehill.ac.uk" TargetMode="External"/><Relationship Id="rId18" Type="http://schemas.openxmlformats.org/officeDocument/2006/relationships/hyperlink" Target="mailto:Rhonwen.bruce-roberts@edgehill.ac.uk" TargetMode="External"/><Relationship Id="rId26" Type="http://schemas.openxmlformats.org/officeDocument/2006/relationships/image" Target="media/image2.png"/><Relationship Id="rId39" Type="http://schemas.openxmlformats.org/officeDocument/2006/relationships/footer" Target="footer2.xml"/><Relationship Id="rId21" Type="http://schemas.openxmlformats.org/officeDocument/2006/relationships/hyperlink" Target="mailto:Sjay.patterson@edgehill.ac.uk/" TargetMode="External"/><Relationship Id="rId34" Type="http://schemas.openxmlformats.org/officeDocument/2006/relationships/hyperlink" Target="https://www.gov.uk/government/publications/early-career-framework-reforms-overview" TargetMode="External"/><Relationship Id="rId42" Type="http://schemas.openxmlformats.org/officeDocument/2006/relationships/hyperlink" Target="https://assets.publishing.service.gov.uk/government/uploads/system/uploads/attachment_data/file/978358/Early-Career_Framework_April_202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eynoldn@edgehill.ac.uk" TargetMode="External"/><Relationship Id="rId29" Type="http://schemas.openxmlformats.org/officeDocument/2006/relationships/hyperlink" Target="https://assets.publishing.service.gov.uk/government/uploads/system/uploads/attachment_data/file/974307/ITT_core_content_framework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FESupportteam@edgehill.ac.uk" TargetMode="External"/><Relationship Id="rId32" Type="http://schemas.openxmlformats.org/officeDocument/2006/relationships/hyperlink" Target="https://bold.expert/adaptive-teaching-rethinking-the-nature-of-learning-in-schools/"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immonc@edgehill.ac.uk" TargetMode="External"/><Relationship Id="rId23" Type="http://schemas.openxmlformats.org/officeDocument/2006/relationships/hyperlink" Target="mailto:educationpartnership@edgehill.ac.uk" TargetMode="External"/><Relationship Id="rId28" Type="http://schemas.openxmlformats.org/officeDocument/2006/relationships/hyperlink" Target="https://assets.publishing.service.gov.uk/government/uploads/system/uploads/attachment_data/file/974307/ITT_core_content_framework_.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ickettm@edgehill.ac.uk" TargetMode="External"/><Relationship Id="rId31" Type="http://schemas.openxmlformats.org/officeDocument/2006/relationships/hyperlink" Target="https://www.gov.uk/government/publications/initial-teacher-training-itt-core-content-framework/the-trainee-teacher-behavioural-toolkit-a-summary" TargetMode="External"/><Relationship Id="rId44" Type="http://schemas.openxmlformats.org/officeDocument/2006/relationships/hyperlink" Target="https://assets.publishing.service.gov.uk/government/uploads/system/uploads/attachment_data/file/978358/Early-Career_Framework_April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tkinsa@edgehill.ac.uk" TargetMode="External"/><Relationship Id="rId22" Type="http://schemas.openxmlformats.org/officeDocument/2006/relationships/hyperlink" Target="mailto:Porterb@edgehill.ac.uk" TargetMode="External"/><Relationship Id="rId27" Type="http://schemas.microsoft.com/office/2007/relationships/hdphoto" Target="media/hdphoto1.wdp"/><Relationship Id="rId30" Type="http://schemas.openxmlformats.org/officeDocument/2006/relationships/hyperlink" Target="https://www.ucet.ac.uk/12124/itt-core-content-framework-exemplification-resourcesept-2020" TargetMode="External"/><Relationship Id="rId35" Type="http://schemas.openxmlformats.org/officeDocument/2006/relationships/hyperlink" Target="https://assets.publishing.service.gov.uk/government/uploads/system/uploads/attachment_data/file/978358/Early-Career_Framework_April_2021.pdf" TargetMode="External"/><Relationship Id="rId43" Type="http://schemas.openxmlformats.org/officeDocument/2006/relationships/hyperlink" Target="https://assets.publishing.service.gov.uk/government/uploads/system/uploads/attachment_data/file/978358/Early-Career_Framework_April_202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jay.patterson@edgehill.ac.uk" TargetMode="External"/><Relationship Id="rId17" Type="http://schemas.openxmlformats.org/officeDocument/2006/relationships/hyperlink" Target="mailto:Watkinsa@edgehill.ac.uk" TargetMode="External"/><Relationship Id="rId25" Type="http://schemas.openxmlformats.org/officeDocument/2006/relationships/hyperlink" Target="https://assets.publishing.service.gov.uk/government/uploads/system/uploads/attachment_data/file/974307/ITT_core_content_framework_.pdf" TargetMode="External"/><Relationship Id="rId33" Type="http://schemas.openxmlformats.org/officeDocument/2006/relationships/hyperlink" Target="https://www.early-career-framework.education.gov.uk/edt/edt-early-career-framework/self-directed-study-materials/3-developing-effective-classroom-practice-%E2%80%92-teaching-and-adapting/3-4-learning-about-adaptive-teaching/"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mailto:fraserl@edgehill.ac.uk"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F450D-5A6C-4FBD-B50E-D7CEEC0D4246}">
  <ds:schemaRefs>
    <ds:schemaRef ds:uri="http://schemas.openxmlformats.org/officeDocument/2006/bibliography"/>
  </ds:schemaRefs>
</ds:datastoreItem>
</file>

<file path=customXml/itemProps2.xml><?xml version="1.0" encoding="utf-8"?>
<ds:datastoreItem xmlns:ds="http://schemas.openxmlformats.org/officeDocument/2006/customXml" ds:itemID="{0ECA567E-5A15-4284-9ED7-7E0BA481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CDA4A-8A33-48C3-B8CA-3ED8B0F2CDA8}">
  <ds:schemaRefs>
    <ds:schemaRef ds:uri="http://schemas.microsoft.com/sharepoint/v3/contenttype/forms"/>
  </ds:schemaRefs>
</ds:datastoreItem>
</file>

<file path=customXml/itemProps4.xml><?xml version="1.0" encoding="utf-8"?>
<ds:datastoreItem xmlns:ds="http://schemas.openxmlformats.org/officeDocument/2006/customXml" ds:itemID="{C617E2C0-628C-4748-B00D-BD94E6941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42</Pages>
  <Words>9707</Words>
  <Characters>55336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Watkins</dc:creator>
  <cp:lastModifiedBy>EMMA DAVISON</cp:lastModifiedBy>
  <cp:revision>7</cp:revision>
  <dcterms:created xsi:type="dcterms:W3CDTF">2021-12-17T10:52:00Z</dcterms:created>
  <dcterms:modified xsi:type="dcterms:W3CDTF">2022-06-18T18:59:00Z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